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07D59" w:rsidRPr="00007D59" w:rsidRDefault="00007D59" w:rsidP="00007D59">
      <w:pPr>
        <w:pStyle w:val="NormalWeb"/>
        <w:spacing w:line="360" w:lineRule="auto"/>
        <w:jc w:val="both"/>
        <w:rPr>
          <w:rFonts w:asciiTheme="minorHAnsi" w:hAnsiTheme="minorHAnsi" w:cstheme="minorHAnsi"/>
        </w:rPr>
      </w:pPr>
      <w:r w:rsidRPr="00007D59">
        <w:rPr>
          <w:rFonts w:asciiTheme="minorHAnsi" w:hAnsiTheme="minorHAnsi" w:cstheme="minorHAnsi"/>
        </w:rPr>
        <w:t>No dia 27 de março de 2025, às 9h09, iniciou-se a reunião ordinária presencial do Conselho Municipal dos Direitos da Pessoa Idosa na Unidade Gestora de Desenvolvimento Social. Estiveram presentes Vanessa Cassiano Santos, Lucila Cardoso Pacheco, Willian Cardoso Graciano, Maria Aparecida Murassuth, Vera Lucia Emilio e Carla Santos.</w:t>
      </w:r>
      <w:r w:rsidR="00497CAA">
        <w:rPr>
          <w:rFonts w:asciiTheme="minorHAnsi" w:hAnsiTheme="minorHAnsi" w:cstheme="minorHAnsi"/>
        </w:rPr>
        <w:t xml:space="preserve"> A presidente Miriam não pode estar presente, pois estava de atestado médico.</w:t>
      </w:r>
      <w:r w:rsidRPr="00007D59">
        <w:rPr>
          <w:rFonts w:asciiTheme="minorHAnsi" w:hAnsiTheme="minorHAnsi" w:cstheme="minorHAnsi"/>
        </w:rPr>
        <w:t xml:space="preserve"> A reunião não deu quórum novamente e, mesmo sem a presidente, a vice e a secretária, eu, Sue Ane, conduzi a reunião para discutirmos as seguintes pautas por se tratarem de assuntos de urgência. Iniciei pela pauta da Conferência Municipal do Idoso, e Maria mencionou que já está dialogando com os idosos e fazendo um trabalho de conscientização para a preparação da Conferência. Vanessa ressaltou a importância dessa preparação e sugeriu a participação de Alessandra Roncada com o grupo de idosos da ginástica, por ela conseguir articular a participação desses idosos na Conferência. Maria sugeriu que a Conferência ocorresse, se possível, após o dia 27 de maio, e eu, Sue Ane, sugeri a data de 30 de maio, uma sexta-feira. Sobre a pré-conferência, nada foi definido, aguardaremos o formato que a empresa contratada irá sugerir. Vanessa questionou o que fazer caso a reunião não atingisse quórum. Aproveitamos a participação de Willian, representante do gabinete, para ressaltar novamente a falta de participação dos representantes do governo e da sociedade civil neste conselho. Ele sugeriu a criação de uma portaria para reduzir o número de conselheiros, aumentando assim a probabilidade de quórum. Retomei a pauta e perguntei se poderíamos manter o mesmo dia e horário para as reuniões mensais, ficando acordado que ocorrerão sempre na última quinta-feira do mês, às 9h, com local a definir, de forma presencial, considerando a dificuldade dos idosos com reuniões online. Vanessa sugeriu a participação de Alessandra Roncada para compor o conselho, por ser representante do governo e ter boa articulação com os idosos. Maria sugeriu que eu, Sue Ane, enviasse um ofício para cada Unidade Gestora, mas mencionei a dificuldade atual, pois muitas unidades ainda não receberam todos os servidores devido à troca de governo. Ressaltei a importância de os titulares avisarem seus suplentes em caso de ausência, pois essa é uma responsabilidade dos titulares. Também mencionei a dificuldade de obter confirmações de presença nos grupos de WhatsApp. Sugeri a Willian que analisasse estratégias para aumentar a participação dos membros representantes do governo. Maria lembrou que o conselho terá eleição em 2025 e sugeriu que, se possível, já fosse </w:t>
      </w:r>
      <w:r w:rsidRPr="00007D59">
        <w:rPr>
          <w:rFonts w:asciiTheme="minorHAnsi" w:hAnsiTheme="minorHAnsi" w:cstheme="minorHAnsi"/>
        </w:rPr>
        <w:lastRenderedPageBreak/>
        <w:t>alterada a quantidade de membros. Vanessa sugeriu que fossem três titulares e três suplentes, tanto da sociedade civil quanto do governo. Maria mencionou que, na capacitação anterior, foram apontadas diversas irregularidades no Regimento Interno, que precisam ser revisadas. Vanessa destacou as dificuldades dos membros em relação às suas atribuições dentro do Conselho, esclarecendo que algumas funções são exclusivas do presidente, vice-presidente e secretário. Maria disse que não sabia disso, pois achava que era minha responsabilidade, já que Wagma realizava essas funções anteriormente. Vanessa explicou que Wagma fazia para que o Conselho funcionasse, mas que não era sua obrigação. Vanessa esclareceu para M</w:t>
      </w:r>
      <w:r w:rsidR="00497CAA">
        <w:rPr>
          <w:rFonts w:asciiTheme="minorHAnsi" w:hAnsiTheme="minorHAnsi" w:cstheme="minorHAnsi"/>
        </w:rPr>
        <w:t>aria</w:t>
      </w:r>
      <w:r w:rsidRPr="00007D59">
        <w:rPr>
          <w:rFonts w:asciiTheme="minorHAnsi" w:hAnsiTheme="minorHAnsi" w:cstheme="minorHAnsi"/>
        </w:rPr>
        <w:t xml:space="preserve"> que, no caso da ILPI Pensionato, ela auxiliaria na resposta ao Ministério Público sem problemas, mas enfatizou a importância de que, no futuro, a presidente ou o secretário assumam essa responsabilidade. Maria lembrou que, no passado, havia um secretário exclusivo para os conselhos, o que facilitava essas funções, e destacou a necessidade de retomar essa estrutura. Willian reforçou que atualmente seguimos o que determina o Regimento Interno. Vanessa ressaltou que o engajamento de todos é fundamental para o funcionamento dos conselhos e levantou a questão do Fundo dos Direitos do Idoso. Eu, Sue Ane, mencionei que isso está no planejamento deste ano. Vanessa explicou que a abertura da conta do Fundo não foi finalizada porque, na fase final, seria necessário vincular o aplicativo da Caixa Econômica ao celular particular da presidente ou ao computador de trabalho, o que inviabilizou o processo. Willian se comprometeu a verificar a possibilidade de envolvimento da Gestão de Finanças para resolver essa questão, e Vanessa destacou que, sem o Fundo, não há como captar recursos. Finalizei a reunião sugerindo que as pré-conferências fossem realizadas em dois períodos de meio dia, sendo um dia para abordar três eixos e outro dia para dois eixos, definindo apenas datas e locais. Sugeri que fossem realizadas no CCPI e no CRAS Central, por serem locais mais acessíveis, e Vera mencionou que os idosos da ginástica da Vila Popular e do Ginásio Ayrton Senna também poderiam participar. Eu, Sue Ane Bianca Santos, lavrei esta ata.</w:t>
      </w:r>
    </w:p>
    <w:p w:rsidR="00993FF6" w:rsidRPr="00007D59" w:rsidRDefault="00993FF6" w:rsidP="00007D59">
      <w:pPr>
        <w:spacing w:line="360" w:lineRule="auto"/>
        <w:jc w:val="both"/>
        <w:rPr>
          <w:rFonts w:cstheme="minorHAnsi"/>
        </w:rPr>
      </w:pPr>
    </w:p>
    <w:sectPr w:rsidR="00993FF6" w:rsidRPr="00007D59">
      <w:headerReference w:type="even" r:id="rId7"/>
      <w:headerReference w:type="default" r:id="rId8"/>
      <w:footerReference w:type="even" r:id="rId9"/>
      <w:footerReference w:type="default" r:id="rId10"/>
      <w:headerReference w:type="first" r:id="rId11"/>
      <w:footerReference w:type="firs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359AB" w:rsidRDefault="003359AB" w:rsidP="00007D59">
      <w:pPr>
        <w:spacing w:after="0" w:line="240" w:lineRule="auto"/>
      </w:pPr>
      <w:r>
        <w:separator/>
      </w:r>
    </w:p>
  </w:endnote>
  <w:endnote w:type="continuationSeparator" w:id="0">
    <w:p w:rsidR="003359AB" w:rsidRDefault="003359AB" w:rsidP="00007D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7D59" w:rsidRDefault="00007D59">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7D59" w:rsidRDefault="00007D59">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7D59" w:rsidRDefault="00007D59">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359AB" w:rsidRDefault="003359AB" w:rsidP="00007D59">
      <w:pPr>
        <w:spacing w:after="0" w:line="240" w:lineRule="auto"/>
      </w:pPr>
      <w:r>
        <w:separator/>
      </w:r>
    </w:p>
  </w:footnote>
  <w:footnote w:type="continuationSeparator" w:id="0">
    <w:p w:rsidR="003359AB" w:rsidRDefault="003359AB" w:rsidP="00007D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7D59" w:rsidRDefault="00007D59">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7D59" w:rsidRDefault="00007D59">
    <w:pPr>
      <w:pStyle w:val="Cabealho"/>
    </w:pPr>
    <w:r>
      <w:rPr>
        <w:noProof/>
      </w:rPr>
      <w:drawing>
        <wp:anchor distT="0" distB="0" distL="114300" distR="114300" simplePos="0" relativeHeight="251659264" behindDoc="0" locked="0" layoutInCell="1" allowOverlap="1" wp14:anchorId="732A3E2D" wp14:editId="36A0497F">
          <wp:simplePos x="0" y="0"/>
          <wp:positionH relativeFrom="margin">
            <wp:posOffset>1671955</wp:posOffset>
          </wp:positionH>
          <wp:positionV relativeFrom="paragraph">
            <wp:posOffset>-268605</wp:posOffset>
          </wp:positionV>
          <wp:extent cx="1628775" cy="664845"/>
          <wp:effectExtent l="0" t="0" r="9525" b="1905"/>
          <wp:wrapSquare wrapText="bothSides"/>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pic:cNvPicPr/>
                </pic:nvPicPr>
                <pic:blipFill rotWithShape="1">
                  <a:blip r:embed="rId1">
                    <a:extLst>
                      <a:ext uri="{28A0092B-C50C-407E-A947-70E740481C1C}">
                        <a14:useLocalDpi xmlns:a14="http://schemas.microsoft.com/office/drawing/2010/main" val="0"/>
                      </a:ext>
                    </a:extLst>
                  </a:blip>
                  <a:srcRect t="29000" b="28200"/>
                  <a:stretch/>
                </pic:blipFill>
                <pic:spPr bwMode="auto">
                  <a:xfrm>
                    <a:off x="0" y="0"/>
                    <a:ext cx="1628775" cy="66484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007D59" w:rsidRDefault="00007D59">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7D59" w:rsidRDefault="00007D59">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A1B"/>
    <w:rsid w:val="00007D59"/>
    <w:rsid w:val="000265B5"/>
    <w:rsid w:val="001B668D"/>
    <w:rsid w:val="003359AB"/>
    <w:rsid w:val="00440A1B"/>
    <w:rsid w:val="00497CAA"/>
    <w:rsid w:val="007728C0"/>
    <w:rsid w:val="007C6EE5"/>
    <w:rsid w:val="00993FF6"/>
    <w:rsid w:val="009B456B"/>
    <w:rsid w:val="00A02D54"/>
    <w:rsid w:val="00B30C49"/>
    <w:rsid w:val="00B31597"/>
    <w:rsid w:val="00CF3ECF"/>
    <w:rsid w:val="00F0161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E1ABA"/>
  <w15:chartTrackingRefBased/>
  <w15:docId w15:val="{BA368BE6-E308-487A-84BD-EC96A0282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440A1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440A1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440A1B"/>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440A1B"/>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440A1B"/>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440A1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440A1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440A1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440A1B"/>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440A1B"/>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440A1B"/>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440A1B"/>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440A1B"/>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440A1B"/>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440A1B"/>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440A1B"/>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440A1B"/>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440A1B"/>
    <w:rPr>
      <w:rFonts w:eastAsiaTheme="majorEastAsia" w:cstheme="majorBidi"/>
      <w:color w:val="272727" w:themeColor="text1" w:themeTint="D8"/>
    </w:rPr>
  </w:style>
  <w:style w:type="paragraph" w:styleId="Ttulo">
    <w:name w:val="Title"/>
    <w:basedOn w:val="Normal"/>
    <w:next w:val="Normal"/>
    <w:link w:val="TtuloChar"/>
    <w:uiPriority w:val="10"/>
    <w:qFormat/>
    <w:rsid w:val="00440A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440A1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440A1B"/>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440A1B"/>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440A1B"/>
    <w:pPr>
      <w:spacing w:before="160"/>
      <w:jc w:val="center"/>
    </w:pPr>
    <w:rPr>
      <w:i/>
      <w:iCs/>
      <w:color w:val="404040" w:themeColor="text1" w:themeTint="BF"/>
    </w:rPr>
  </w:style>
  <w:style w:type="character" w:customStyle="1" w:styleId="CitaoChar">
    <w:name w:val="Citação Char"/>
    <w:basedOn w:val="Fontepargpadro"/>
    <w:link w:val="Citao"/>
    <w:uiPriority w:val="29"/>
    <w:rsid w:val="00440A1B"/>
    <w:rPr>
      <w:i/>
      <w:iCs/>
      <w:color w:val="404040" w:themeColor="text1" w:themeTint="BF"/>
    </w:rPr>
  </w:style>
  <w:style w:type="paragraph" w:styleId="PargrafodaLista">
    <w:name w:val="List Paragraph"/>
    <w:basedOn w:val="Normal"/>
    <w:uiPriority w:val="34"/>
    <w:qFormat/>
    <w:rsid w:val="00440A1B"/>
    <w:pPr>
      <w:ind w:left="720"/>
      <w:contextualSpacing/>
    </w:pPr>
  </w:style>
  <w:style w:type="character" w:styleId="nfaseIntensa">
    <w:name w:val="Intense Emphasis"/>
    <w:basedOn w:val="Fontepargpadro"/>
    <w:uiPriority w:val="21"/>
    <w:qFormat/>
    <w:rsid w:val="00440A1B"/>
    <w:rPr>
      <w:i/>
      <w:iCs/>
      <w:color w:val="2F5496" w:themeColor="accent1" w:themeShade="BF"/>
    </w:rPr>
  </w:style>
  <w:style w:type="paragraph" w:styleId="CitaoIntensa">
    <w:name w:val="Intense Quote"/>
    <w:basedOn w:val="Normal"/>
    <w:next w:val="Normal"/>
    <w:link w:val="CitaoIntensaChar"/>
    <w:uiPriority w:val="30"/>
    <w:qFormat/>
    <w:rsid w:val="00440A1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440A1B"/>
    <w:rPr>
      <w:i/>
      <w:iCs/>
      <w:color w:val="2F5496" w:themeColor="accent1" w:themeShade="BF"/>
    </w:rPr>
  </w:style>
  <w:style w:type="character" w:styleId="RefernciaIntensa">
    <w:name w:val="Intense Reference"/>
    <w:basedOn w:val="Fontepargpadro"/>
    <w:uiPriority w:val="32"/>
    <w:qFormat/>
    <w:rsid w:val="00440A1B"/>
    <w:rPr>
      <w:b/>
      <w:bCs/>
      <w:smallCaps/>
      <w:color w:val="2F5496" w:themeColor="accent1" w:themeShade="BF"/>
      <w:spacing w:val="5"/>
    </w:rPr>
  </w:style>
  <w:style w:type="paragraph" w:styleId="NormalWeb">
    <w:name w:val="Normal (Web)"/>
    <w:basedOn w:val="Normal"/>
    <w:uiPriority w:val="99"/>
    <w:semiHidden/>
    <w:unhideWhenUsed/>
    <w:rsid w:val="00007D59"/>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paragraph" w:styleId="Cabealho">
    <w:name w:val="header"/>
    <w:basedOn w:val="Normal"/>
    <w:link w:val="CabealhoChar"/>
    <w:uiPriority w:val="99"/>
    <w:unhideWhenUsed/>
    <w:rsid w:val="00007D5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07D59"/>
  </w:style>
  <w:style w:type="paragraph" w:styleId="Rodap">
    <w:name w:val="footer"/>
    <w:basedOn w:val="Normal"/>
    <w:link w:val="RodapChar"/>
    <w:uiPriority w:val="99"/>
    <w:unhideWhenUsed/>
    <w:rsid w:val="00007D59"/>
    <w:pPr>
      <w:tabs>
        <w:tab w:val="center" w:pos="4252"/>
        <w:tab w:val="right" w:pos="8504"/>
      </w:tabs>
      <w:spacing w:after="0" w:line="240" w:lineRule="auto"/>
    </w:pPr>
  </w:style>
  <w:style w:type="character" w:customStyle="1" w:styleId="RodapChar">
    <w:name w:val="Rodapé Char"/>
    <w:basedOn w:val="Fontepargpadro"/>
    <w:link w:val="Rodap"/>
    <w:uiPriority w:val="99"/>
    <w:rsid w:val="00007D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934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48D5A2-7A5A-4196-92E7-6DDCCF218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2</Pages>
  <Words>766</Words>
  <Characters>4142</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Ane Santos</dc:creator>
  <cp:keywords/>
  <dc:description/>
  <cp:lastModifiedBy>Sue Ane Santos</cp:lastModifiedBy>
  <cp:revision>2</cp:revision>
  <dcterms:created xsi:type="dcterms:W3CDTF">2025-03-28T14:03:00Z</dcterms:created>
  <dcterms:modified xsi:type="dcterms:W3CDTF">2025-04-09T14:34:00Z</dcterms:modified>
</cp:coreProperties>
</file>