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5DEF" w14:textId="61EEFAA2" w:rsidR="004D1E4B" w:rsidRPr="00A46090" w:rsidRDefault="00A46090" w:rsidP="00A46090">
      <w:pPr>
        <w:suppressAutoHyphens w:val="0"/>
        <w:autoSpaceDE w:val="0"/>
        <w:adjustRightInd w:val="0"/>
        <w:textAlignment w:val="auto"/>
        <w:rPr>
          <w:rFonts w:ascii="Garamond" w:hAnsi="Garamond" w:cs="Lato-Regular"/>
          <w:color w:val="000000" w:themeColor="text1"/>
          <w:kern w:val="0"/>
          <w:sz w:val="28"/>
          <w:szCs w:val="28"/>
          <w:lang w:bidi="ar-SA"/>
        </w:rPr>
      </w:pPr>
      <w:r w:rsidRPr="00A46090">
        <w:rPr>
          <w:rFonts w:ascii="Garamond" w:hAnsi="Garamond" w:cs="Lato-Bold"/>
          <w:b/>
          <w:bCs/>
          <w:color w:val="000000" w:themeColor="text1"/>
          <w:kern w:val="0"/>
          <w:sz w:val="28"/>
          <w:szCs w:val="28"/>
          <w:lang w:bidi="ar-SA"/>
        </w:rPr>
        <w:t xml:space="preserve">EIXO TEMÁTICO 1 - </w:t>
      </w:r>
      <w:r w:rsidRPr="00A46090">
        <w:rPr>
          <w:rFonts w:ascii="Garamond" w:hAnsi="Garamond" w:cs="Lato-Regular"/>
          <w:color w:val="000000" w:themeColor="text1"/>
          <w:kern w:val="0"/>
          <w:sz w:val="28"/>
          <w:szCs w:val="28"/>
          <w:lang w:bidi="ar-SA"/>
        </w:rPr>
        <w:t>PROMOÇÃO E GARANTIA DOS DIREITOS HUMANOS DE CRIANÇAS E ADOLESCENTES NO CONTEXTO PANDÊMICO E PÓS PANDEMIA</w:t>
      </w:r>
    </w:p>
    <w:p w14:paraId="5552B9FB" w14:textId="77777777" w:rsidR="00A46090" w:rsidRPr="003F06EB" w:rsidRDefault="00A46090" w:rsidP="00A46090">
      <w:pPr>
        <w:suppressAutoHyphens w:val="0"/>
        <w:autoSpaceDE w:val="0"/>
        <w:adjustRightInd w:val="0"/>
        <w:textAlignment w:val="auto"/>
        <w:rPr>
          <w:rFonts w:ascii="Arial" w:hAnsi="Arial" w:cs="Arial"/>
        </w:rPr>
      </w:pPr>
    </w:p>
    <w:tbl>
      <w:tblPr>
        <w:tblW w:w="1470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5386"/>
        <w:gridCol w:w="4253"/>
      </w:tblGrid>
      <w:tr w:rsidR="00070A35" w:rsidRPr="00070A35" w14:paraId="4AC61700" w14:textId="77777777" w:rsidTr="001043B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6FC" w14:textId="77777777" w:rsidR="00F305CF" w:rsidRPr="00070A35" w:rsidRDefault="002C5A96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  <w:r w:rsidRPr="00070A35">
              <w:rPr>
                <w:rFonts w:ascii="Arial" w:hAnsi="Arial" w:cs="Times New Roman"/>
                <w:b/>
                <w:color w:val="000000" w:themeColor="text1"/>
              </w:rPr>
              <w:t>Município</w:t>
            </w:r>
          </w:p>
          <w:p w14:paraId="4AC616FD" w14:textId="77777777" w:rsidR="00F305CF" w:rsidRPr="00070A35" w:rsidRDefault="00F305CF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6FE" w14:textId="77777777" w:rsidR="00F305CF" w:rsidRPr="00070A35" w:rsidRDefault="002C5A96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  <w:r w:rsidRPr="00070A35">
              <w:rPr>
                <w:rFonts w:ascii="Arial" w:hAnsi="Arial" w:cs="Times New Roman"/>
                <w:b/>
                <w:color w:val="000000" w:themeColor="text1"/>
              </w:rPr>
              <w:t>Estado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6FF" w14:textId="77777777" w:rsidR="00F305CF" w:rsidRPr="00070A35" w:rsidRDefault="002C5A96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  <w:r w:rsidRPr="00070A35">
              <w:rPr>
                <w:rFonts w:ascii="Arial" w:hAnsi="Arial" w:cs="Times New Roman"/>
                <w:b/>
                <w:color w:val="000000" w:themeColor="text1"/>
              </w:rPr>
              <w:t>União</w:t>
            </w:r>
          </w:p>
        </w:tc>
      </w:tr>
      <w:tr w:rsidR="00070A35" w:rsidRPr="00070A35" w14:paraId="4AC61705" w14:textId="77777777" w:rsidTr="001043BF">
        <w:trPr>
          <w:trHeight w:val="94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61702" w14:textId="7022CAF0" w:rsidR="00CD1D59" w:rsidRPr="00070A35" w:rsidRDefault="00962DAF" w:rsidP="00080D6F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CA464D">
              <w:rPr>
                <w:rFonts w:ascii="Garamond" w:hAnsi="Garamond" w:cs="Times New Roman"/>
                <w:color w:val="FF0000"/>
              </w:rPr>
              <w:t>O município promover cursos profissionalizantes voltados para os adolescentes, garantindo o acesso ao primeiro emprego</w:t>
            </w:r>
            <w:r>
              <w:rPr>
                <w:rFonts w:ascii="Garamond" w:hAnsi="Garamond" w:cs="Times New Roman"/>
                <w:color w:val="FF0000"/>
              </w:rPr>
              <w:t xml:space="preserve"> aprovado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03" w14:textId="6D44F08F" w:rsidR="00F305CF" w:rsidRPr="00070A35" w:rsidRDefault="00962DAF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F619A7">
              <w:rPr>
                <w:rFonts w:ascii="Garamond" w:hAnsi="Garamond"/>
                <w:color w:val="FF0000"/>
              </w:rPr>
              <w:t>Atendimento psicológicos nas escolas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04" w14:textId="38C660AF" w:rsidR="00F305CF" w:rsidRPr="00070A35" w:rsidRDefault="0091338C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F619A7">
              <w:rPr>
                <w:rFonts w:ascii="Garamond" w:hAnsi="Garamond" w:cs="Times New Roman"/>
                <w:color w:val="FF0000"/>
                <w:shd w:val="clear" w:color="auto" w:fill="FFFFFF"/>
              </w:rPr>
              <w:t>Garantia de maior acessibilidade para pessoas com deficiência, e adicionar a matéria LIBRAS no currículo dos estados</w:t>
            </w:r>
          </w:p>
        </w:tc>
      </w:tr>
      <w:tr w:rsidR="00070A35" w:rsidRPr="00070A35" w14:paraId="4AC6170A" w14:textId="77777777" w:rsidTr="0091338C">
        <w:trPr>
          <w:trHeight w:val="111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07" w14:textId="1EB0F51C" w:rsidR="005271AC" w:rsidRPr="00070A35" w:rsidRDefault="00962DAF" w:rsidP="0091338C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Expansão de torneios e jogos escolares em diversas modalidades para manter os jovens ocupados, para ampliar a saúde através das atividades físicas e do lazer.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08" w14:textId="13A7CCF0" w:rsidR="005271AC" w:rsidRPr="00070A35" w:rsidRDefault="00962DAF" w:rsidP="005271AC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  <w:shd w:val="clear" w:color="auto" w:fill="FFFF00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Ampliar o incentivo a jogos regionais, investindo nos eventos e oferecendo transporte gratuito entre cidades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09" w14:textId="5A83D8F1" w:rsidR="005271AC" w:rsidRPr="00070A35" w:rsidRDefault="0091338C" w:rsidP="005271AC">
            <w:pPr>
              <w:pStyle w:val="Standard"/>
              <w:shd w:val="clear" w:color="auto" w:fill="FFFFFF"/>
              <w:snapToGrid w:val="0"/>
              <w:jc w:val="both"/>
              <w:rPr>
                <w:rFonts w:ascii="Arial" w:hAnsi="Arial" w:cs="Times New Roman"/>
                <w:color w:val="000000" w:themeColor="text1"/>
                <w:shd w:val="clear" w:color="auto" w:fill="FFFFFF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Disponibilidade do primeiro emprego/curso técnico para alunos do ensino público</w:t>
            </w:r>
          </w:p>
        </w:tc>
      </w:tr>
      <w:tr w:rsidR="00070A35" w:rsidRPr="00070A35" w14:paraId="4AC6170F" w14:textId="77777777" w:rsidTr="001043B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0C" w14:textId="5C90277A" w:rsidR="00CE4D46" w:rsidRPr="00070A35" w:rsidRDefault="00962DAF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Aumentar opções de atividades extracurriculares e de formação profissional fora do horário da escola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0D" w14:textId="119705C4" w:rsidR="00CE4D46" w:rsidRPr="00070A35" w:rsidRDefault="00962DAF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Re</w:t>
            </w:r>
            <w:r>
              <w:rPr>
                <w:rFonts w:ascii="Garamond" w:hAnsi="Garamond"/>
                <w:color w:val="000000" w:themeColor="text1"/>
              </w:rPr>
              <w:t>pensar o</w:t>
            </w:r>
            <w:r w:rsidRPr="00070A35">
              <w:rPr>
                <w:rFonts w:ascii="Garamond" w:hAnsi="Garamond"/>
                <w:color w:val="000000" w:themeColor="text1"/>
              </w:rPr>
              <w:t xml:space="preserve"> Projeto de vida dentro das escolas, utilizando para que realmente seja </w:t>
            </w:r>
            <w:r>
              <w:rPr>
                <w:rFonts w:ascii="Garamond" w:hAnsi="Garamond"/>
                <w:color w:val="000000" w:themeColor="text1"/>
              </w:rPr>
              <w:t>efetivado</w:t>
            </w:r>
            <w:r w:rsidRPr="00070A35">
              <w:rPr>
                <w:rFonts w:ascii="Garamond" w:hAnsi="Garamond"/>
                <w:color w:val="000000" w:themeColor="text1"/>
              </w:rPr>
              <w:t xml:space="preserve"> no futuro, trabalhando de forma eficaz com o aluno uma maneira de alcançar seu objetivo. Até mesmo a utilização dessa matéria para educar nos quesitos de educação financeira, emocional e social.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0E" w14:textId="179954CE" w:rsidR="00CE4D46" w:rsidRPr="00070A35" w:rsidRDefault="0091338C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Planejar ações que atendam adolescentes que se encontram defasados com relação à idade/série, que muitas vezes são direcionados ao EJA que não atende as especificidades inerentes ao processo de desenvolvimento deste publico</w:t>
            </w:r>
          </w:p>
        </w:tc>
      </w:tr>
      <w:tr w:rsidR="00070A35" w:rsidRPr="00070A35" w14:paraId="4AC61714" w14:textId="77777777" w:rsidTr="001043B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11" w14:textId="4609A743" w:rsidR="00CE4D46" w:rsidRPr="00070A35" w:rsidRDefault="00962DAF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Maior visibilidade para regiões/bairros periféricos (como por exemplo o bairro da nossa escola)</w:t>
            </w:r>
            <w:r>
              <w:rPr>
                <w:rFonts w:ascii="Garamond" w:hAnsi="Garamond"/>
                <w:color w:val="000000" w:themeColor="text1"/>
              </w:rPr>
              <w:t xml:space="preserve"> escola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lavinea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/ bairro jardim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bertioga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12" w14:textId="15DC14CB" w:rsidR="00CE4D46" w:rsidRPr="00070A35" w:rsidRDefault="0091338C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Planejar ações que atendam adolescentes que se encontram defasados com relação à idade/série, que muitas vezes são direcionados ao EJA que não atende as especificidades inerentes ao processo de desenvolvimento deste publico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13" w14:textId="784F761A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</w:tr>
      <w:tr w:rsidR="00070A35" w:rsidRPr="00070A35" w14:paraId="4AC61719" w14:textId="77777777" w:rsidTr="001043B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16" w14:textId="5304297E" w:rsidR="00CE4D46" w:rsidRPr="00070A35" w:rsidRDefault="00962DAF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Implantação de programas de saúde voltados especificamente para o público adolescente.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17" w14:textId="77777777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718" w14:textId="059AB26A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</w:tr>
      <w:tr w:rsidR="00070A35" w:rsidRPr="00070A35" w14:paraId="7D0EDF31" w14:textId="77777777" w:rsidTr="001043B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700F" w14:textId="29C3B8FE" w:rsidR="00CE4D46" w:rsidRPr="00070A35" w:rsidRDefault="00962DAF" w:rsidP="00CE4D46">
            <w:pPr>
              <w:pStyle w:val="Standard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Relação a área da saúde propomos palestras e projetos referentes a educação sexual (IST’s, Gravidez na adolescência etc.), educação alimentar, saúde mental e física.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CDEE" w14:textId="77777777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258A" w14:textId="77777777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</w:tr>
      <w:tr w:rsidR="00070A35" w:rsidRPr="00070A35" w14:paraId="00838A28" w14:textId="77777777" w:rsidTr="001043B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ABE0" w14:textId="421373D7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Implantação de programas de saúde voltados especificamente para o público adolescente.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8977" w14:textId="77777777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72F2" w14:textId="77777777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</w:tr>
      <w:tr w:rsidR="00070A35" w:rsidRPr="00070A35" w14:paraId="6C85336D" w14:textId="77777777" w:rsidTr="001043B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1D9D" w14:textId="3E662853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 xml:space="preserve">Estabelecer parcerias com empresas locais para promover cursos profissionalizantes e inserção no mercado formal de trabalho destinados ao público </w:t>
            </w:r>
            <w:r w:rsidRPr="00070A35">
              <w:rPr>
                <w:rFonts w:ascii="Garamond" w:hAnsi="Garamond"/>
                <w:color w:val="000000" w:themeColor="text1"/>
              </w:rPr>
              <w:lastRenderedPageBreak/>
              <w:t>adolescente, principalmente para adolescente em cumprimento de medidas socioeducativas.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0419" w14:textId="77777777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1ADD" w14:textId="77777777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</w:tr>
      <w:tr w:rsidR="00070A35" w:rsidRPr="00070A35" w14:paraId="1FCDD6EA" w14:textId="77777777" w:rsidTr="001043B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99B0" w14:textId="4911E408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Ampliação da oferta de atividades voltadas para esporte/lazer e descentralização das atividades culturais voltadas para crianças e adolescentes, com ampla divulgação.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A51E" w14:textId="77777777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41DF" w14:textId="77777777" w:rsidR="00CE4D46" w:rsidRPr="00070A35" w:rsidRDefault="00CE4D46" w:rsidP="00CE4D4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</w:tr>
    </w:tbl>
    <w:p w14:paraId="4AC6171A" w14:textId="4B916AD8" w:rsidR="00F305CF" w:rsidRDefault="00F305CF">
      <w:pPr>
        <w:pStyle w:val="Standard"/>
        <w:autoSpaceDE w:val="0"/>
        <w:jc w:val="both"/>
        <w:rPr>
          <w:rFonts w:ascii="Arial" w:hAnsi="Arial" w:cs="Times New Roman"/>
          <w:lang w:eastAsia="pt-BR"/>
        </w:rPr>
      </w:pPr>
      <w:bookmarkStart w:id="0" w:name="_Hlk117644549"/>
    </w:p>
    <w:bookmarkEnd w:id="0"/>
    <w:p w14:paraId="6531FC5D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4E5F5D05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46A92076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37579CB7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79E2FC25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7E3D95DF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205CBE13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65B3D5F6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6C789919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433593FE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0C73253C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0E4DE53A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359FFD0D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1C7EEF01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41E4DAD7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0494971F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7991A0FC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5887F696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2579F963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4BA37FFF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6C7DC659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1F9616D4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1E5F7592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376F09F1" w14:textId="77777777" w:rsidR="0091338C" w:rsidRDefault="0091338C" w:rsidP="00797F0C">
      <w:pPr>
        <w:pStyle w:val="Standard"/>
        <w:autoSpaceDE w:val="0"/>
        <w:jc w:val="both"/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</w:pPr>
    </w:p>
    <w:p w14:paraId="431A2ED4" w14:textId="4F2E1F2E" w:rsidR="00797F0C" w:rsidRDefault="00797F0C" w:rsidP="00797F0C">
      <w:pPr>
        <w:pStyle w:val="Standard"/>
        <w:autoSpaceDE w:val="0"/>
        <w:jc w:val="both"/>
        <w:rPr>
          <w:rFonts w:ascii="Garamond" w:eastAsia="Andale Sans UI" w:hAnsi="Garamond" w:cs="Tahoma"/>
          <w:bCs/>
          <w:sz w:val="28"/>
          <w:szCs w:val="28"/>
          <w:lang w:val="de-DE" w:eastAsia="ja-JP" w:bidi="fa-IR"/>
        </w:rPr>
      </w:pPr>
      <w:r w:rsidRPr="00797F0C">
        <w:rPr>
          <w:rFonts w:ascii="Garamond" w:eastAsia="Andale Sans UI" w:hAnsi="Garamond" w:cs="Tahoma"/>
          <w:b/>
          <w:sz w:val="28"/>
          <w:szCs w:val="28"/>
          <w:lang w:val="de-DE" w:eastAsia="ja-JP" w:bidi="fa-IR"/>
        </w:rPr>
        <w:lastRenderedPageBreak/>
        <w:t>EIXO TEMÁTICO 2</w:t>
      </w:r>
      <w:r w:rsidRPr="00797F0C">
        <w:rPr>
          <w:rFonts w:ascii="Garamond" w:eastAsia="Andale Sans UI" w:hAnsi="Garamond" w:cs="Tahoma"/>
          <w:bCs/>
          <w:sz w:val="28"/>
          <w:szCs w:val="28"/>
          <w:lang w:val="de-DE" w:eastAsia="ja-JP" w:bidi="fa-IR"/>
        </w:rPr>
        <w:t xml:space="preserve"> - ENFRENTAMENTO DAS VIOLAÇÕES E VULNERABILIDADES RESULTANTES DA PANDEMIA</w:t>
      </w:r>
    </w:p>
    <w:p w14:paraId="5B39CE51" w14:textId="60C36583" w:rsidR="00797F0C" w:rsidRPr="00797F0C" w:rsidRDefault="00797F0C" w:rsidP="00797F0C">
      <w:pPr>
        <w:pStyle w:val="Standard"/>
        <w:autoSpaceDE w:val="0"/>
        <w:jc w:val="both"/>
        <w:rPr>
          <w:rFonts w:ascii="Garamond" w:eastAsia="Andale Sans UI" w:hAnsi="Garamond" w:cs="Tahoma"/>
          <w:bCs/>
          <w:sz w:val="28"/>
          <w:szCs w:val="28"/>
          <w:lang w:val="de-DE" w:eastAsia="ja-JP" w:bidi="fa-IR"/>
        </w:rPr>
      </w:pPr>
      <w:r w:rsidRPr="00797F0C">
        <w:rPr>
          <w:rFonts w:ascii="Garamond" w:eastAsia="Andale Sans UI" w:hAnsi="Garamond" w:cs="Tahoma"/>
          <w:bCs/>
          <w:sz w:val="28"/>
          <w:szCs w:val="28"/>
          <w:lang w:val="de-DE" w:eastAsia="ja-JP" w:bidi="fa-IR"/>
        </w:rPr>
        <w:t xml:space="preserve"> DA COVID 19</w:t>
      </w:r>
    </w:p>
    <w:tbl>
      <w:tblPr>
        <w:tblpPr w:leftFromText="141" w:rightFromText="141" w:vertAnchor="page" w:horzAnchor="margin" w:tblpY="1826"/>
        <w:tblW w:w="14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4"/>
        <w:gridCol w:w="4252"/>
        <w:gridCol w:w="4253"/>
      </w:tblGrid>
      <w:tr w:rsidR="0091338C" w:rsidRPr="00070A35" w14:paraId="1B416260" w14:textId="77777777" w:rsidTr="002A0A7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1B23" w14:textId="77777777" w:rsidR="0091338C" w:rsidRPr="00070A35" w:rsidRDefault="0091338C" w:rsidP="002A0A7F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  <w:r w:rsidRPr="00070A35">
              <w:rPr>
                <w:rFonts w:ascii="Arial" w:hAnsi="Arial" w:cs="Times New Roman"/>
                <w:b/>
                <w:color w:val="000000" w:themeColor="text1"/>
              </w:rPr>
              <w:t>Município</w:t>
            </w:r>
          </w:p>
          <w:p w14:paraId="1D38F844" w14:textId="77777777" w:rsidR="0091338C" w:rsidRPr="00070A35" w:rsidRDefault="0091338C" w:rsidP="002A0A7F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0792" w14:textId="77777777" w:rsidR="0091338C" w:rsidRPr="00070A35" w:rsidRDefault="0091338C" w:rsidP="002A0A7F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  <w:r w:rsidRPr="00070A35">
              <w:rPr>
                <w:rFonts w:ascii="Arial" w:hAnsi="Arial" w:cs="Times New Roman"/>
                <w:b/>
                <w:color w:val="000000" w:themeColor="text1"/>
              </w:rPr>
              <w:t>Estado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2EB9" w14:textId="77777777" w:rsidR="0091338C" w:rsidRPr="00070A35" w:rsidRDefault="0091338C" w:rsidP="002A0A7F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  <w:r w:rsidRPr="00070A35">
              <w:rPr>
                <w:rFonts w:ascii="Arial" w:hAnsi="Arial" w:cs="Times New Roman"/>
                <w:b/>
                <w:color w:val="000000" w:themeColor="text1"/>
              </w:rPr>
              <w:t>União</w:t>
            </w:r>
          </w:p>
        </w:tc>
      </w:tr>
      <w:tr w:rsidR="0091338C" w:rsidRPr="00070A35" w14:paraId="539DBB91" w14:textId="77777777" w:rsidTr="002A0A7F">
        <w:trPr>
          <w:trHeight w:val="113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7B752" w14:textId="77777777" w:rsidR="0091338C" w:rsidRPr="0091338C" w:rsidRDefault="0091338C" w:rsidP="002A0A7F">
            <w:pPr>
              <w:pStyle w:val="Standard"/>
              <w:snapToGrid w:val="0"/>
              <w:jc w:val="both"/>
              <w:rPr>
                <w:rFonts w:ascii="Garamond" w:hAnsi="Garamond" w:cs="Times New Roman"/>
                <w:color w:val="FF0000"/>
              </w:rPr>
            </w:pPr>
            <w:r w:rsidRPr="0091338C">
              <w:rPr>
                <w:rFonts w:ascii="Garamond" w:hAnsi="Garamond"/>
                <w:color w:val="FF0000"/>
              </w:rPr>
              <w:t>Oferecer à Pessoa com Deficiência condições adequadas para o desenvolvimento do seu potencial proporcionando sua inclusão no meio social;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ED5E" w14:textId="77777777" w:rsidR="0091338C" w:rsidRPr="0091338C" w:rsidRDefault="0091338C" w:rsidP="002A0A7F">
            <w:pPr>
              <w:pStyle w:val="Standard"/>
              <w:snapToGrid w:val="0"/>
              <w:jc w:val="both"/>
              <w:rPr>
                <w:rFonts w:ascii="Arial" w:hAnsi="Arial" w:cs="Times New Roman"/>
                <w:color w:val="FF0000"/>
              </w:rPr>
            </w:pPr>
            <w:r w:rsidRPr="0091338C">
              <w:rPr>
                <w:rFonts w:ascii="Garamond" w:hAnsi="Garamond"/>
                <w:color w:val="FF0000"/>
              </w:rPr>
              <w:t xml:space="preserve">Propor adequação na carga horária para atender o ensino profissionalizante e realização de atividades socioculturais dentro do ensino médio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2037" w14:textId="77777777" w:rsidR="0091338C" w:rsidRPr="0091338C" w:rsidRDefault="0091338C" w:rsidP="002A0A7F">
            <w:pPr>
              <w:pStyle w:val="Standard"/>
              <w:snapToGrid w:val="0"/>
              <w:jc w:val="both"/>
              <w:rPr>
                <w:rFonts w:ascii="Garamond" w:hAnsi="Garamond" w:cs="Times New Roman"/>
                <w:color w:val="FF0000"/>
              </w:rPr>
            </w:pPr>
            <w:r w:rsidRPr="0091338C">
              <w:rPr>
                <w:rFonts w:ascii="Garamond" w:hAnsi="Garamond" w:cs="Times New Roman"/>
                <w:color w:val="FF0000"/>
              </w:rPr>
              <w:t>Promover e articular ações de defesa de direitos, prevenção, orientação, prestação de serviços de qualidade, apoio à família, direcionadas à melhoria da qualidade de vida da pessoa com deficiência e com necessidades educacionais especiais, visando à construção de uma sociedade solidária e inclusiva.</w:t>
            </w:r>
          </w:p>
        </w:tc>
      </w:tr>
      <w:tr w:rsidR="0091338C" w:rsidRPr="00070A35" w14:paraId="37B6EF98" w14:textId="77777777" w:rsidTr="002A0A7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7E7E" w14:textId="77777777" w:rsidR="0091338C" w:rsidRPr="00070A35" w:rsidRDefault="0091338C" w:rsidP="002A0A7F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B7298C">
              <w:rPr>
                <w:rFonts w:ascii="Garamond" w:hAnsi="Garamond" w:hint="eastAsia"/>
                <w:color w:val="000000" w:themeColor="text1"/>
              </w:rPr>
              <w:t xml:space="preserve">Oferecer programas educacionais </w:t>
            </w:r>
            <w:r w:rsidRPr="00B7298C">
              <w:rPr>
                <w:rFonts w:ascii="Garamond" w:hAnsi="Garamond"/>
                <w:color w:val="000000" w:themeColor="text1"/>
              </w:rPr>
              <w:t>e terapêuticos</w:t>
            </w:r>
            <w:r w:rsidRPr="00B7298C">
              <w:rPr>
                <w:rFonts w:ascii="Garamond" w:hAnsi="Garamond" w:hint="eastAsia"/>
                <w:color w:val="000000" w:themeColor="text1"/>
              </w:rPr>
              <w:t xml:space="preserve"> adequados, respeitando as necessidades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Pr="00B7298C">
              <w:rPr>
                <w:rFonts w:ascii="Garamond" w:hAnsi="Garamond" w:hint="eastAsia"/>
                <w:color w:val="000000" w:themeColor="text1"/>
              </w:rPr>
              <w:t>e possibilidades de cada um, visando maior participação e realização pessoal;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994A" w14:textId="5A0EBE18" w:rsidR="0091338C" w:rsidRPr="00070A35" w:rsidRDefault="0091338C" w:rsidP="002A0A7F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  <w:shd w:val="clear" w:color="auto" w:fill="FFFF00"/>
              </w:rPr>
            </w:pPr>
            <w:r w:rsidRPr="00C250B3">
              <w:rPr>
                <w:rFonts w:ascii="Garamond" w:hAnsi="Garamond" w:cs="Times New Roman"/>
                <w:color w:val="000000" w:themeColor="text1"/>
              </w:rPr>
              <w:t>Providenciar a contratação de psicólogos e Assistentes Sociais para atuarem na educação, tal como prevê a LEI Nº 13.935, DE 11 DE DEZEMBRO DE 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8CD7" w14:textId="77777777" w:rsidR="0091338C" w:rsidRPr="00070A35" w:rsidRDefault="0091338C" w:rsidP="002A0A7F">
            <w:pPr>
              <w:pStyle w:val="Standard"/>
              <w:shd w:val="clear" w:color="auto" w:fill="FFFFFF"/>
              <w:snapToGrid w:val="0"/>
              <w:jc w:val="both"/>
              <w:rPr>
                <w:rFonts w:ascii="Arial" w:hAnsi="Arial" w:cs="Times New Roman"/>
                <w:color w:val="000000" w:themeColor="text1"/>
                <w:shd w:val="clear" w:color="auto" w:fill="FFFFFF"/>
              </w:rPr>
            </w:pPr>
            <w:r w:rsidRPr="005E0170">
              <w:rPr>
                <w:rFonts w:ascii="Garamond" w:hAnsi="Garamond" w:cs="Times New Roman" w:hint="eastAsia"/>
                <w:color w:val="000000" w:themeColor="text1"/>
              </w:rPr>
              <w:t xml:space="preserve">Promover o bem-estar, a proteção 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e a plena participação em sociedade </w:t>
            </w:r>
            <w:r w:rsidRPr="005E0170">
              <w:rPr>
                <w:rFonts w:ascii="Garamond" w:hAnsi="Garamond" w:cs="Times New Roman" w:hint="eastAsia"/>
                <w:color w:val="000000" w:themeColor="text1"/>
              </w:rPr>
              <w:t xml:space="preserve">das Pessoas com </w:t>
            </w:r>
            <w:proofErr w:type="spellStart"/>
            <w:r w:rsidRPr="00975046">
              <w:rPr>
                <w:rFonts w:ascii="Garamond" w:hAnsi="Garamond" w:cs="Times New Roman"/>
                <w:color w:val="000000" w:themeColor="text1"/>
              </w:rPr>
              <w:t>Deficência</w:t>
            </w:r>
            <w:proofErr w:type="spellEnd"/>
            <w:r w:rsidRPr="00975046">
              <w:rPr>
                <w:rFonts w:ascii="Garamond" w:hAnsi="Garamond" w:cs="Times New Roman"/>
                <w:color w:val="000000" w:themeColor="text1"/>
              </w:rPr>
              <w:t>,</w:t>
            </w:r>
            <w:r w:rsidRPr="005E0170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Pr="005E0170">
              <w:rPr>
                <w:rFonts w:ascii="Garamond" w:hAnsi="Garamond" w:cs="Times New Roman" w:hint="eastAsia"/>
                <w:color w:val="000000" w:themeColor="text1"/>
              </w:rPr>
              <w:t>onde quer que os encontrem;</w:t>
            </w:r>
          </w:p>
        </w:tc>
      </w:tr>
      <w:tr w:rsidR="0091338C" w:rsidRPr="00070A35" w14:paraId="2F7B7F06" w14:textId="77777777" w:rsidTr="002A0A7F">
        <w:trPr>
          <w:trHeight w:val="30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6BBF" w14:textId="77777777" w:rsidR="0091338C" w:rsidRPr="00070A35" w:rsidRDefault="0091338C" w:rsidP="002A0A7F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2A78E7">
              <w:rPr>
                <w:rFonts w:ascii="Garamond" w:hAnsi="Garamond" w:hint="eastAsia"/>
                <w:color w:val="000000" w:themeColor="text1"/>
              </w:rPr>
              <w:t xml:space="preserve">Proporcionar apoio e orientação familiar e </w:t>
            </w:r>
            <w:r w:rsidRPr="002A78E7">
              <w:rPr>
                <w:rFonts w:ascii="Garamond" w:hAnsi="Garamond"/>
                <w:color w:val="000000" w:themeColor="text1"/>
              </w:rPr>
              <w:t>comunitária, de modo a gerar ambiente adequado ao usuário atendido;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237A" w14:textId="032AE684" w:rsidR="0091338C" w:rsidRPr="00070A35" w:rsidRDefault="0091338C" w:rsidP="002A0A7F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C250B3">
              <w:rPr>
                <w:rFonts w:ascii="Garamond" w:hAnsi="Garamond" w:cs="Times New Roman"/>
                <w:color w:val="000000" w:themeColor="text1"/>
              </w:rPr>
              <w:t>Promover campanhas de mobilização ao enfrentamento das violações e vulnerabilidade resultantes da pandemia de Covid-19, tendo em vista a participação das crianças e adolescentes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D5CB" w14:textId="77777777" w:rsidR="0091338C" w:rsidRPr="00070A35" w:rsidRDefault="0091338C" w:rsidP="002A0A7F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98654B">
              <w:rPr>
                <w:rFonts w:ascii="Garamond" w:hAnsi="Garamond" w:hint="eastAsia"/>
                <w:color w:val="000000" w:themeColor="text1"/>
              </w:rPr>
              <w:t xml:space="preserve">Educação para vida toda na </w:t>
            </w:r>
            <w:r w:rsidRPr="00494535">
              <w:rPr>
                <w:rFonts w:ascii="Garamond" w:hAnsi="Garamond"/>
                <w:color w:val="000000" w:themeColor="text1"/>
              </w:rPr>
              <w:t>área</w:t>
            </w:r>
            <w:r w:rsidRPr="0098654B">
              <w:rPr>
                <w:rFonts w:ascii="Garamond" w:hAnsi="Garamond" w:hint="eastAsia"/>
                <w:color w:val="000000" w:themeColor="text1"/>
              </w:rPr>
              <w:t xml:space="preserve"> de Educação Especial;</w:t>
            </w:r>
          </w:p>
        </w:tc>
      </w:tr>
      <w:tr w:rsidR="0091338C" w:rsidRPr="00070A35" w14:paraId="26517655" w14:textId="77777777" w:rsidTr="002A0A7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DE73" w14:textId="77777777" w:rsidR="0091338C" w:rsidRPr="00070A35" w:rsidRDefault="0091338C" w:rsidP="002A0A7F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A42DE4">
              <w:rPr>
                <w:rFonts w:ascii="Garamond" w:hAnsi="Garamond" w:hint="eastAsia"/>
                <w:color w:val="000000" w:themeColor="text1"/>
              </w:rPr>
              <w:t xml:space="preserve">Capacitação permanente para </w:t>
            </w:r>
            <w:r w:rsidRPr="0032258C">
              <w:rPr>
                <w:rFonts w:ascii="Garamond" w:hAnsi="Garamond"/>
                <w:color w:val="000000" w:themeColor="text1"/>
              </w:rPr>
              <w:t>os técnicos</w:t>
            </w:r>
            <w:r w:rsidRPr="00A42DE4">
              <w:rPr>
                <w:rFonts w:ascii="Garamond" w:hAnsi="Garamond" w:hint="eastAsia"/>
                <w:color w:val="000000" w:themeColor="text1"/>
              </w:rPr>
              <w:t xml:space="preserve"> de todas as proteções, incluindo o Conselho tutelar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B061" w14:textId="77777777" w:rsidR="0091338C" w:rsidRPr="00C250B3" w:rsidRDefault="0091338C" w:rsidP="002A0A7F">
            <w:pPr>
              <w:pStyle w:val="Standard"/>
              <w:snapToGrid w:val="0"/>
              <w:jc w:val="both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4178" w14:textId="60B7CBC6" w:rsidR="0091338C" w:rsidRPr="001547A6" w:rsidRDefault="0091338C" w:rsidP="002A0A7F">
            <w:pPr>
              <w:pStyle w:val="Standard"/>
              <w:snapToGrid w:val="0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547A6">
              <w:rPr>
                <w:rFonts w:ascii="Garamond" w:hAnsi="Garamond" w:cs="Times New Roman"/>
                <w:color w:val="000000" w:themeColor="text1"/>
              </w:rPr>
              <w:t>Promover campanhas de mobilização ao enfrentamento das violações e vulnerabilidade resultantes da pandemia de Covid-19, tendo em vista a participação das crianças e adolescentes.</w:t>
            </w:r>
          </w:p>
        </w:tc>
      </w:tr>
      <w:tr w:rsidR="0091338C" w:rsidRPr="00070A35" w14:paraId="520400E7" w14:textId="77777777" w:rsidTr="002A0A7F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5746" w14:textId="77777777" w:rsidR="0091338C" w:rsidRPr="00E90BE1" w:rsidRDefault="0091338C" w:rsidP="002A0A7F">
            <w:pPr>
              <w:pStyle w:val="Standard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E90BE1">
              <w:rPr>
                <w:rFonts w:ascii="Garamond" w:hAnsi="Garamond" w:hint="eastAsia"/>
                <w:color w:val="000000" w:themeColor="text1"/>
              </w:rPr>
              <w:t>Promover campanhas de mobilização ao enfrentamento das violações e vulnerabilidade resultantes da pandemia de Covid-19, tendo em vista a participação das crianças e adolescentes.</w:t>
            </w:r>
          </w:p>
          <w:p w14:paraId="7F61DB56" w14:textId="77777777" w:rsidR="0091338C" w:rsidRPr="00070A35" w:rsidRDefault="0091338C" w:rsidP="002A0A7F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7A4F" w14:textId="5F585055" w:rsidR="0091338C" w:rsidRPr="00C250B3" w:rsidRDefault="0091338C" w:rsidP="002A0A7F">
            <w:pPr>
              <w:pStyle w:val="Standard"/>
              <w:snapToGrid w:val="0"/>
              <w:jc w:val="both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2381" w14:textId="77777777" w:rsidR="0091338C" w:rsidRPr="001547A6" w:rsidRDefault="0091338C" w:rsidP="002A0A7F">
            <w:pPr>
              <w:pStyle w:val="Standard"/>
              <w:snapToGrid w:val="0"/>
              <w:jc w:val="both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79A767D" w14:textId="39DD4169" w:rsidR="006B0816" w:rsidRDefault="006B0816" w:rsidP="00BE6E35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78233155" w14:textId="79288210" w:rsidR="0091338C" w:rsidRDefault="0091338C" w:rsidP="00BE6E35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22128724" w14:textId="77777777" w:rsidR="0091338C" w:rsidRDefault="0091338C" w:rsidP="00BE6E35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2578FD4E" w14:textId="77777777" w:rsidR="006B0816" w:rsidRDefault="006B0816" w:rsidP="00BE6E35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13DD9519" w14:textId="77777777" w:rsidR="006B0816" w:rsidRDefault="006B0816" w:rsidP="00BE6E35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58F63D5E" w14:textId="2D9A4F36" w:rsidR="001A3820" w:rsidRDefault="00BE6E35" w:rsidP="00BE6E35">
      <w:pPr>
        <w:pStyle w:val="Standard"/>
        <w:autoSpaceDE w:val="0"/>
        <w:jc w:val="both"/>
        <w:rPr>
          <w:rFonts w:ascii="Garamond" w:hAnsi="Garamond"/>
          <w:sz w:val="28"/>
          <w:szCs w:val="28"/>
        </w:rPr>
      </w:pPr>
      <w:r w:rsidRPr="00BE6E35">
        <w:rPr>
          <w:rFonts w:ascii="Garamond" w:hAnsi="Garamond"/>
          <w:b/>
          <w:bCs/>
          <w:sz w:val="28"/>
          <w:szCs w:val="28"/>
        </w:rPr>
        <w:t>EIXO TEMÁTICO 3 -</w:t>
      </w:r>
      <w:r w:rsidRPr="00BE6E35">
        <w:rPr>
          <w:rFonts w:ascii="Garamond" w:hAnsi="Garamond"/>
          <w:sz w:val="28"/>
          <w:szCs w:val="28"/>
        </w:rPr>
        <w:t xml:space="preserve"> AMPLIAÇÃO E CONSOLIDAÇÃO DA PARTICIPAÇÃO DE CRIANÇAS E ADOLESCENTES NOS ESPAÇOS DE DISCUSSÃO E DELIBERAÇÃO DE POLÍTICAS PÚBLICAS DE PROMOÇÃO, PROTEÇÃO E DEFESA DOS SEUS DIREITOS, DURANTE E PÓS-PANDEMIA</w:t>
      </w:r>
    </w:p>
    <w:tbl>
      <w:tblPr>
        <w:tblpPr w:leftFromText="141" w:rightFromText="141" w:vertAnchor="page" w:horzAnchor="margin" w:tblpY="2518"/>
        <w:tblW w:w="14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4"/>
        <w:gridCol w:w="4252"/>
        <w:gridCol w:w="4253"/>
      </w:tblGrid>
      <w:tr w:rsidR="00070A35" w:rsidRPr="00070A35" w14:paraId="5F16D808" w14:textId="77777777" w:rsidTr="003B16D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62C3" w14:textId="77777777" w:rsidR="00BE6E35" w:rsidRPr="00070A35" w:rsidRDefault="00BE6E35" w:rsidP="003B16DC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  <w:r w:rsidRPr="00070A35">
              <w:rPr>
                <w:rFonts w:ascii="Arial" w:hAnsi="Arial" w:cs="Times New Roman"/>
                <w:b/>
                <w:color w:val="000000" w:themeColor="text1"/>
              </w:rPr>
              <w:t>Município</w:t>
            </w:r>
          </w:p>
          <w:p w14:paraId="3792C33C" w14:textId="77777777" w:rsidR="00BE6E35" w:rsidRPr="00070A35" w:rsidRDefault="00BE6E35" w:rsidP="003B16DC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99F5" w14:textId="77777777" w:rsidR="00BE6E35" w:rsidRPr="00070A35" w:rsidRDefault="00BE6E35" w:rsidP="003B16DC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  <w:r w:rsidRPr="00070A35">
              <w:rPr>
                <w:rFonts w:ascii="Arial" w:hAnsi="Arial" w:cs="Times New Roman"/>
                <w:b/>
                <w:color w:val="000000" w:themeColor="text1"/>
              </w:rPr>
              <w:t>Estado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1895" w14:textId="77777777" w:rsidR="00BE6E35" w:rsidRPr="00070A35" w:rsidRDefault="00BE6E35" w:rsidP="003B16DC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  <w:r w:rsidRPr="00070A35">
              <w:rPr>
                <w:rFonts w:ascii="Arial" w:hAnsi="Arial" w:cs="Times New Roman"/>
                <w:b/>
                <w:color w:val="000000" w:themeColor="text1"/>
              </w:rPr>
              <w:t>União</w:t>
            </w:r>
          </w:p>
        </w:tc>
      </w:tr>
      <w:tr w:rsidR="003B16DC" w:rsidRPr="003B16DC" w14:paraId="5533AEFF" w14:textId="77777777" w:rsidTr="003B16D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45F00" w14:textId="13878BEE" w:rsidR="00BE6E35" w:rsidRPr="003B16DC" w:rsidRDefault="0091338C" w:rsidP="003B16DC">
            <w:pPr>
              <w:pStyle w:val="Standard"/>
              <w:snapToGrid w:val="0"/>
              <w:jc w:val="both"/>
              <w:rPr>
                <w:rFonts w:ascii="Arial" w:hAnsi="Arial" w:cs="Times New Roman"/>
                <w:color w:val="FF0000"/>
              </w:rPr>
            </w:pPr>
            <w:r w:rsidRPr="003B16DC">
              <w:rPr>
                <w:color w:val="FF0000"/>
              </w:rPr>
              <w:t xml:space="preserve">Criar a Comissão Participativa de Adolescentes, conforme a </w:t>
            </w:r>
            <w:r w:rsidRPr="003B16DC">
              <w:rPr>
                <w:color w:val="FF0000"/>
              </w:rPr>
              <w:t>R</w:t>
            </w:r>
            <w:r w:rsidRPr="003B16DC">
              <w:rPr>
                <w:color w:val="FF0000"/>
              </w:rPr>
              <w:t>esolução CONANDA</w:t>
            </w:r>
            <w:r w:rsidRPr="003B16DC">
              <w:rPr>
                <w:color w:val="FF0000"/>
              </w:rPr>
              <w:t xml:space="preserve"> nº</w:t>
            </w:r>
            <w:r w:rsidRPr="003B16DC">
              <w:rPr>
                <w:rFonts w:hint="eastAsia"/>
                <w:color w:val="FF0000"/>
              </w:rPr>
              <w:t xml:space="preserve"> </w:t>
            </w:r>
            <w:r w:rsidRPr="003B16DC">
              <w:rPr>
                <w:color w:val="FF0000"/>
              </w:rPr>
              <w:t>1</w:t>
            </w:r>
            <w:r w:rsidRPr="003B16DC">
              <w:rPr>
                <w:rFonts w:hint="eastAsia"/>
                <w:color w:val="FF0000"/>
              </w:rPr>
              <w:t>91, de 07 de junho de 2017</w:t>
            </w:r>
            <w:r w:rsidRPr="003B16DC">
              <w:rPr>
                <w:color w:val="FF0000"/>
              </w:rPr>
              <w:t>, no CMDCA, oferecendo recursos para garantir sua instalação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60BC" w14:textId="6CBEBC79" w:rsidR="00BE6E35" w:rsidRPr="003B16DC" w:rsidRDefault="0091338C" w:rsidP="003B16DC">
            <w:pPr>
              <w:pStyle w:val="Standard"/>
              <w:snapToGrid w:val="0"/>
              <w:jc w:val="both"/>
              <w:rPr>
                <w:rFonts w:ascii="Arial" w:hAnsi="Arial" w:cs="Times New Roman"/>
                <w:color w:val="FF0000"/>
              </w:rPr>
            </w:pPr>
            <w:r w:rsidRPr="003B16DC">
              <w:rPr>
                <w:color w:val="FF0000"/>
              </w:rPr>
              <w:t>Criar a Comissão Participativa de Adolescentes, conforme a Resolução CONANDA nº</w:t>
            </w:r>
            <w:r w:rsidRPr="003B16DC">
              <w:rPr>
                <w:rFonts w:hint="eastAsia"/>
                <w:color w:val="FF0000"/>
              </w:rPr>
              <w:t xml:space="preserve"> </w:t>
            </w:r>
            <w:r w:rsidRPr="003B16DC">
              <w:rPr>
                <w:color w:val="FF0000"/>
              </w:rPr>
              <w:t>1</w:t>
            </w:r>
            <w:r w:rsidRPr="003B16DC">
              <w:rPr>
                <w:rFonts w:hint="eastAsia"/>
                <w:color w:val="FF0000"/>
              </w:rPr>
              <w:t>91, de 07 de junho de 2017</w:t>
            </w:r>
            <w:r w:rsidRPr="003B16DC">
              <w:rPr>
                <w:color w:val="FF0000"/>
              </w:rPr>
              <w:t xml:space="preserve">, </w:t>
            </w:r>
            <w:r w:rsidRPr="003B16DC">
              <w:rPr>
                <w:color w:val="FF0000"/>
              </w:rPr>
              <w:t xml:space="preserve">no </w:t>
            </w:r>
            <w:r w:rsidRPr="003B16DC">
              <w:rPr>
                <w:color w:val="FF0000"/>
              </w:rPr>
              <w:t>CONDECA</w:t>
            </w:r>
            <w:r w:rsidRPr="003B16DC">
              <w:rPr>
                <w:color w:val="FF0000"/>
              </w:rPr>
              <w:t>, oferecendo recursos para garantir sua instalação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EF0D" w14:textId="35689E73" w:rsidR="00BE6E35" w:rsidRPr="003B16DC" w:rsidRDefault="003B16DC" w:rsidP="003B16DC">
            <w:pPr>
              <w:pStyle w:val="Standard"/>
              <w:snapToGrid w:val="0"/>
              <w:jc w:val="both"/>
              <w:rPr>
                <w:rFonts w:ascii="Arial" w:hAnsi="Arial" w:cs="Times New Roman"/>
                <w:color w:val="FF0000"/>
              </w:rPr>
            </w:pPr>
            <w:r w:rsidRPr="003B16DC">
              <w:rPr>
                <w:color w:val="FF0000"/>
              </w:rPr>
              <w:t>Criar a Comissão Participativa de Adolescentes, conforme a Resolução CONANDA nº</w:t>
            </w:r>
            <w:r w:rsidRPr="003B16DC">
              <w:rPr>
                <w:rFonts w:hint="eastAsia"/>
                <w:color w:val="FF0000"/>
              </w:rPr>
              <w:t xml:space="preserve"> </w:t>
            </w:r>
            <w:r w:rsidRPr="003B16DC">
              <w:rPr>
                <w:color w:val="FF0000"/>
              </w:rPr>
              <w:t>1</w:t>
            </w:r>
            <w:r w:rsidRPr="003B16DC">
              <w:rPr>
                <w:rFonts w:hint="eastAsia"/>
                <w:color w:val="FF0000"/>
              </w:rPr>
              <w:t>91, de 07 de junho de 2017</w:t>
            </w:r>
            <w:r w:rsidRPr="003B16DC">
              <w:rPr>
                <w:color w:val="FF0000"/>
              </w:rPr>
              <w:t>, no CON</w:t>
            </w:r>
            <w:r w:rsidRPr="003B16DC">
              <w:rPr>
                <w:color w:val="FF0000"/>
              </w:rPr>
              <w:t>ANDA</w:t>
            </w:r>
            <w:r w:rsidRPr="003B16DC">
              <w:rPr>
                <w:color w:val="FF0000"/>
              </w:rPr>
              <w:t>, oferecendo recursos para garantir sua instalação</w:t>
            </w:r>
          </w:p>
        </w:tc>
      </w:tr>
      <w:tr w:rsidR="00070A35" w:rsidRPr="00070A35" w14:paraId="23391706" w14:textId="77777777" w:rsidTr="003B16D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03C8" w14:textId="0C5BD24C" w:rsidR="00BE6E35" w:rsidRPr="00167CFB" w:rsidRDefault="003B16DC" w:rsidP="003B16DC">
            <w:pPr>
              <w:pStyle w:val="Standard"/>
              <w:snapToGrid w:val="0"/>
              <w:jc w:val="both"/>
              <w:rPr>
                <w:rFonts w:ascii="Garamond" w:hAnsi="Garamond" w:cs="Times New Roman"/>
                <w:color w:val="000000" w:themeColor="text1"/>
              </w:rPr>
            </w:pPr>
            <w:r>
              <w:t>Horta comunitária: plantio coletivo para receber frutas e verduras com foco na distribuição desses alimentos para a população mais vulnerável.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10E7" w14:textId="66CE4BCE" w:rsidR="00BE6E35" w:rsidRPr="00070A35" w:rsidRDefault="003B16DC" w:rsidP="003B16DC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  <w:shd w:val="clear" w:color="auto" w:fill="FFFF00"/>
              </w:rPr>
            </w:pPr>
            <w:r w:rsidRPr="00167CFB">
              <w:rPr>
                <w:rFonts w:ascii="Garamond" w:hAnsi="Garamond"/>
              </w:rPr>
              <w:t>Psicólogo diretamente nas escolas: programa permanente que garante um número de psicólogos diretamente nas escolas proporcional ao número de alunos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7ADD" w14:textId="3C6E1CC4" w:rsidR="00BE6E35" w:rsidRPr="00167CFB" w:rsidRDefault="00167CFB" w:rsidP="003B16DC">
            <w:pPr>
              <w:pStyle w:val="Standard"/>
              <w:shd w:val="clear" w:color="auto" w:fill="FFFFFF"/>
              <w:snapToGrid w:val="0"/>
              <w:jc w:val="both"/>
              <w:rPr>
                <w:rFonts w:ascii="Garamond" w:hAnsi="Garamond" w:cs="Times New Roman"/>
                <w:color w:val="000000" w:themeColor="text1"/>
                <w:shd w:val="clear" w:color="auto" w:fill="FFFFFF"/>
              </w:rPr>
            </w:pPr>
            <w:r w:rsidRPr="00167CFB">
              <w:rPr>
                <w:rFonts w:ascii="Garamond" w:hAnsi="Garamond"/>
              </w:rPr>
              <w:t>Bolsa formação: auxílio financeiro aos jovens matriculados em cursos técnicos ou profissionalizantes e que são de famílias em situação de vulnerabilidade.</w:t>
            </w:r>
          </w:p>
        </w:tc>
      </w:tr>
      <w:tr w:rsidR="00070A35" w:rsidRPr="00070A35" w14:paraId="3682DF2B" w14:textId="77777777" w:rsidTr="003B16D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962E" w14:textId="6F38CF87" w:rsidR="00BE6E35" w:rsidRPr="00070A35" w:rsidRDefault="003B16DC" w:rsidP="003B16DC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3B16DC">
              <w:rPr>
                <w:rFonts w:hint="eastAsia"/>
              </w:rPr>
              <w:t xml:space="preserve">Programa de </w:t>
            </w:r>
            <w:r w:rsidRPr="003B16DC">
              <w:rPr>
                <w:rFonts w:ascii="Garamond" w:hAnsi="Garamond"/>
              </w:rPr>
              <w:t xml:space="preserve">Auxílio </w:t>
            </w:r>
            <w:r w:rsidRPr="003B16DC">
              <w:rPr>
                <w:rFonts w:hint="eastAsia"/>
              </w:rPr>
              <w:t xml:space="preserve">Integral </w:t>
            </w:r>
            <w:r w:rsidRPr="003B16DC">
              <w:rPr>
                <w:rFonts w:hint="eastAsia"/>
              </w:rPr>
              <w:t>à</w:t>
            </w:r>
            <w:r w:rsidRPr="003B16DC">
              <w:rPr>
                <w:rFonts w:hint="eastAsia"/>
              </w:rPr>
              <w:t xml:space="preserve"> Mãe Adolescente: Vaga garantida: vaga na creche para a criança enquanto a mãe estudar</w:t>
            </w:r>
            <w:r>
              <w:t xml:space="preserve"> e s</w:t>
            </w:r>
            <w:r w:rsidRPr="003B16DC">
              <w:rPr>
                <w:rFonts w:hint="eastAsia"/>
              </w:rPr>
              <w:t xml:space="preserve">erviço de apoio </w:t>
            </w:r>
            <w:r w:rsidRPr="003B16DC">
              <w:rPr>
                <w:rFonts w:ascii="Garamond" w:hAnsi="Garamond"/>
              </w:rPr>
              <w:t>contínuo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2FD0" w14:textId="133F06BD" w:rsidR="00BE6E35" w:rsidRPr="00070A35" w:rsidRDefault="00BE6E35" w:rsidP="003B16DC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14E2" w14:textId="7A051BD6" w:rsidR="00BE6E35" w:rsidRPr="00070A35" w:rsidRDefault="00BE6E35" w:rsidP="003B16DC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</w:tr>
    </w:tbl>
    <w:p w14:paraId="757E0AA1" w14:textId="77777777" w:rsidR="005E3CF4" w:rsidRDefault="005E3CF4" w:rsidP="008B6231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3AE492D8" w14:textId="77777777" w:rsidR="005E3CF4" w:rsidRDefault="005E3CF4" w:rsidP="008B6231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1964C169" w14:textId="77777777" w:rsidR="005E3CF4" w:rsidRDefault="005E3CF4" w:rsidP="008B6231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02FDCE39" w14:textId="77777777" w:rsidR="005E3CF4" w:rsidRDefault="005E3CF4" w:rsidP="008B6231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07F14302" w14:textId="77777777" w:rsidR="005E3CF4" w:rsidRDefault="005E3CF4" w:rsidP="008B6231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3402DF74" w14:textId="77777777" w:rsidR="005E3CF4" w:rsidRDefault="005E3CF4" w:rsidP="008B6231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4530733F" w14:textId="77777777" w:rsidR="005E3CF4" w:rsidRDefault="005E3CF4" w:rsidP="008B6231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2787CEBA" w14:textId="77777777" w:rsidR="005E3CF4" w:rsidRDefault="005E3CF4" w:rsidP="008B6231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7DEA3C4E" w14:textId="77777777" w:rsidR="005E3CF4" w:rsidRDefault="005E3CF4" w:rsidP="008B6231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28FEF374" w14:textId="77777777" w:rsidR="005E3CF4" w:rsidRDefault="005E3CF4" w:rsidP="008B6231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28C00624" w14:textId="77777777" w:rsidR="005E3CF4" w:rsidRDefault="005E3CF4" w:rsidP="008B6231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61AD76C2" w14:textId="77777777" w:rsidR="005E3CF4" w:rsidRDefault="005E3CF4" w:rsidP="008B6231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01B9086A" w14:textId="77777777" w:rsidR="005E3CF4" w:rsidRDefault="005E3CF4" w:rsidP="008B6231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74C19450" w14:textId="6411D2A8" w:rsidR="008D30E6" w:rsidRDefault="008B6231" w:rsidP="008B6231">
      <w:pPr>
        <w:pStyle w:val="Standard"/>
        <w:autoSpaceDE w:val="0"/>
        <w:jc w:val="both"/>
        <w:rPr>
          <w:rFonts w:ascii="Garamond" w:hAnsi="Garamond"/>
          <w:sz w:val="28"/>
          <w:szCs w:val="28"/>
        </w:rPr>
      </w:pPr>
      <w:r w:rsidRPr="008B6231">
        <w:rPr>
          <w:rFonts w:ascii="Garamond" w:hAnsi="Garamond"/>
          <w:b/>
          <w:bCs/>
          <w:sz w:val="28"/>
          <w:szCs w:val="28"/>
        </w:rPr>
        <w:lastRenderedPageBreak/>
        <w:t>EIXO TEM</w:t>
      </w:r>
      <w:r w:rsidRPr="008B6231">
        <w:rPr>
          <w:rFonts w:ascii="Garamond" w:hAnsi="Garamond" w:hint="eastAsia"/>
          <w:b/>
          <w:bCs/>
          <w:sz w:val="28"/>
          <w:szCs w:val="28"/>
        </w:rPr>
        <w:t>Á</w:t>
      </w:r>
      <w:r w:rsidRPr="008B6231">
        <w:rPr>
          <w:rFonts w:ascii="Garamond" w:hAnsi="Garamond"/>
          <w:b/>
          <w:bCs/>
          <w:sz w:val="28"/>
          <w:szCs w:val="28"/>
        </w:rPr>
        <w:t>TICO 4 -</w:t>
      </w:r>
      <w:r w:rsidRPr="008B6231">
        <w:rPr>
          <w:rFonts w:ascii="Garamond" w:hAnsi="Garamond"/>
          <w:sz w:val="28"/>
          <w:szCs w:val="28"/>
        </w:rPr>
        <w:t xml:space="preserve"> PARTICIPAÇÃO DA SOCIEDADE NA DELIBERAÇÃO,</w:t>
      </w:r>
      <w:r>
        <w:rPr>
          <w:rFonts w:ascii="Garamond" w:hAnsi="Garamond"/>
          <w:sz w:val="28"/>
          <w:szCs w:val="28"/>
        </w:rPr>
        <w:t xml:space="preserve"> </w:t>
      </w:r>
      <w:r w:rsidRPr="008B6231">
        <w:rPr>
          <w:rFonts w:ascii="Garamond" w:hAnsi="Garamond"/>
          <w:sz w:val="28"/>
          <w:szCs w:val="28"/>
        </w:rPr>
        <w:t>EXECUÇÃO, GESTÃO E CONTROLE SOCIAL DE POL</w:t>
      </w:r>
      <w:r w:rsidRPr="008B6231">
        <w:rPr>
          <w:rFonts w:ascii="Garamond" w:hAnsi="Garamond" w:hint="eastAsia"/>
          <w:sz w:val="28"/>
          <w:szCs w:val="28"/>
        </w:rPr>
        <w:t>Í</w:t>
      </w:r>
      <w:r w:rsidRPr="008B6231">
        <w:rPr>
          <w:rFonts w:ascii="Garamond" w:hAnsi="Garamond"/>
          <w:sz w:val="28"/>
          <w:szCs w:val="28"/>
        </w:rPr>
        <w:t>TICAS P</w:t>
      </w:r>
      <w:r w:rsidRPr="008B6231">
        <w:rPr>
          <w:rFonts w:ascii="Garamond" w:hAnsi="Garamond" w:hint="eastAsia"/>
          <w:sz w:val="28"/>
          <w:szCs w:val="28"/>
        </w:rPr>
        <w:t>Ú</w:t>
      </w:r>
      <w:r w:rsidRPr="008B6231">
        <w:rPr>
          <w:rFonts w:ascii="Garamond" w:hAnsi="Garamond"/>
          <w:sz w:val="28"/>
          <w:szCs w:val="28"/>
        </w:rPr>
        <w:t>BLICAS DE</w:t>
      </w:r>
      <w:r>
        <w:rPr>
          <w:rFonts w:ascii="Garamond" w:hAnsi="Garamond"/>
          <w:sz w:val="28"/>
          <w:szCs w:val="28"/>
        </w:rPr>
        <w:t xml:space="preserve"> </w:t>
      </w:r>
      <w:r w:rsidRPr="008B6231">
        <w:rPr>
          <w:rFonts w:ascii="Garamond" w:hAnsi="Garamond"/>
          <w:sz w:val="28"/>
          <w:szCs w:val="28"/>
        </w:rPr>
        <w:t>PROMOÇÃO, PROTEÇÃO E DEFESA DOS DIREITOS DE CRIANÇAS E</w:t>
      </w:r>
      <w:r>
        <w:rPr>
          <w:rFonts w:ascii="Garamond" w:hAnsi="Garamond"/>
          <w:sz w:val="28"/>
          <w:szCs w:val="28"/>
        </w:rPr>
        <w:t xml:space="preserve"> </w:t>
      </w:r>
      <w:r w:rsidRPr="008B6231">
        <w:rPr>
          <w:rFonts w:ascii="Garamond" w:hAnsi="Garamond"/>
          <w:sz w:val="28"/>
          <w:szCs w:val="28"/>
        </w:rPr>
        <w:t>ADOLESCENTES CONSIDERANDO O CEN</w:t>
      </w:r>
      <w:r w:rsidRPr="008B6231">
        <w:rPr>
          <w:rFonts w:ascii="Garamond" w:hAnsi="Garamond" w:hint="eastAsia"/>
          <w:sz w:val="28"/>
          <w:szCs w:val="28"/>
        </w:rPr>
        <w:t>Á</w:t>
      </w:r>
      <w:r w:rsidRPr="008B6231">
        <w:rPr>
          <w:rFonts w:ascii="Garamond" w:hAnsi="Garamond"/>
          <w:sz w:val="28"/>
          <w:szCs w:val="28"/>
        </w:rPr>
        <w:t>RIO PAND</w:t>
      </w:r>
      <w:r w:rsidRPr="008B6231">
        <w:rPr>
          <w:rFonts w:ascii="Garamond" w:hAnsi="Garamond" w:hint="eastAsia"/>
          <w:sz w:val="28"/>
          <w:szCs w:val="28"/>
        </w:rPr>
        <w:t>Ê</w:t>
      </w:r>
      <w:r w:rsidRPr="008B6231">
        <w:rPr>
          <w:rFonts w:ascii="Garamond" w:hAnsi="Garamond"/>
          <w:sz w:val="28"/>
          <w:szCs w:val="28"/>
        </w:rPr>
        <w:t>MICO</w:t>
      </w:r>
    </w:p>
    <w:tbl>
      <w:tblPr>
        <w:tblpPr w:leftFromText="141" w:rightFromText="141" w:vertAnchor="page" w:horzAnchor="margin" w:tblpY="2144"/>
        <w:tblW w:w="14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820"/>
        <w:gridCol w:w="4791"/>
      </w:tblGrid>
      <w:tr w:rsidR="00070A35" w:rsidRPr="00070A35" w14:paraId="6FC9E1D4" w14:textId="77777777" w:rsidTr="00327AC3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4C49" w14:textId="77777777" w:rsidR="008B6231" w:rsidRPr="00070A35" w:rsidRDefault="008B6231" w:rsidP="001470F7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  <w:bookmarkStart w:id="1" w:name="_Hlk117644881"/>
            <w:r w:rsidRPr="00070A35">
              <w:rPr>
                <w:rFonts w:ascii="Arial" w:hAnsi="Arial" w:cs="Times New Roman"/>
                <w:b/>
                <w:color w:val="000000" w:themeColor="text1"/>
              </w:rPr>
              <w:t>Município</w:t>
            </w:r>
          </w:p>
          <w:p w14:paraId="1B2F5700" w14:textId="77777777" w:rsidR="008B6231" w:rsidRPr="00070A35" w:rsidRDefault="008B6231" w:rsidP="001470F7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639C" w14:textId="77777777" w:rsidR="008B6231" w:rsidRPr="00070A35" w:rsidRDefault="008B6231" w:rsidP="001470F7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  <w:r w:rsidRPr="00070A35">
              <w:rPr>
                <w:rFonts w:ascii="Arial" w:hAnsi="Arial" w:cs="Times New Roman"/>
                <w:b/>
                <w:color w:val="000000" w:themeColor="text1"/>
              </w:rPr>
              <w:t>Estado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0B87" w14:textId="77777777" w:rsidR="008B6231" w:rsidRPr="00070A35" w:rsidRDefault="008B6231" w:rsidP="001470F7">
            <w:pPr>
              <w:pStyle w:val="Standard"/>
              <w:jc w:val="center"/>
              <w:rPr>
                <w:rFonts w:ascii="Arial" w:hAnsi="Arial" w:cs="Times New Roman"/>
                <w:b/>
                <w:color w:val="000000" w:themeColor="text1"/>
              </w:rPr>
            </w:pPr>
            <w:r w:rsidRPr="00070A35">
              <w:rPr>
                <w:rFonts w:ascii="Arial" w:hAnsi="Arial" w:cs="Times New Roman"/>
                <w:b/>
                <w:color w:val="000000" w:themeColor="text1"/>
              </w:rPr>
              <w:t>União</w:t>
            </w:r>
          </w:p>
        </w:tc>
      </w:tr>
      <w:tr w:rsidR="00070A35" w:rsidRPr="00070A35" w14:paraId="7AFC7092" w14:textId="77777777" w:rsidTr="00327AC3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9D4A" w14:textId="1585CBC9" w:rsidR="00066F21" w:rsidRPr="00070A35" w:rsidRDefault="003B16DC" w:rsidP="00066F21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FD195B">
              <w:rPr>
                <w:rFonts w:ascii="Garamond" w:hAnsi="Garamond"/>
                <w:color w:val="FF0000"/>
              </w:rPr>
              <w:t>Ampliar o quadro de profissionais da rede de atenção psicossocial, através de, transformação do CAPS-infantil e criar políticas de atendimento para criança e adolescentes que fazem uso de substâncias psicoativas garantindo adequação das equipes e estrutura física, criação de novos CAPS.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0C9B" w14:textId="5C6A60C9" w:rsidR="00066F21" w:rsidRPr="00070A35" w:rsidRDefault="003B16DC" w:rsidP="00066F21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BE0C25">
              <w:rPr>
                <w:rFonts w:ascii="Garamond" w:hAnsi="Garamond"/>
                <w:color w:val="FF0000"/>
              </w:rPr>
              <w:t>Educação permanente e debates coletivos para formação política crítica dos adolescentes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5F4A" w14:textId="50B09399" w:rsidR="00066F21" w:rsidRPr="00070A35" w:rsidRDefault="00066F21" w:rsidP="00066F21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</w:tr>
      <w:tr w:rsidR="00070A35" w:rsidRPr="00070A35" w14:paraId="738FCDB3" w14:textId="77777777" w:rsidTr="00327AC3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AE23D" w14:textId="13988A74" w:rsidR="00066F21" w:rsidRPr="00070A35" w:rsidRDefault="00066F21" w:rsidP="00066F21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 xml:space="preserve">São necessárias ações educativas e de ampla divulgação do papel dos conselhos em escolas, unidades de saúde, serviços socioassistenciais para que a população se aproprie dos espaços deliberativos.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AA91" w14:textId="77777777" w:rsidR="003B16DC" w:rsidRPr="00BE0C25" w:rsidRDefault="003B16DC" w:rsidP="003B16DC">
            <w:pPr>
              <w:pStyle w:val="Standard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BE0C25">
              <w:rPr>
                <w:rFonts w:ascii="Garamond" w:hAnsi="Garamond"/>
                <w:color w:val="000000" w:themeColor="text1"/>
              </w:rPr>
              <w:t xml:space="preserve">Que os Adolescentes participem e decidam o destino do funcionamento nas escolas. </w:t>
            </w:r>
          </w:p>
          <w:p w14:paraId="5E05F947" w14:textId="2A9179C1" w:rsidR="00066F21" w:rsidRPr="00070A35" w:rsidRDefault="00066F21" w:rsidP="00066F21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  <w:shd w:val="clear" w:color="auto" w:fill="FFFF0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FEB3" w14:textId="7D7B86D0" w:rsidR="00066F21" w:rsidRPr="00070A35" w:rsidRDefault="00066F21" w:rsidP="00066F21">
            <w:pPr>
              <w:pStyle w:val="Standard"/>
              <w:shd w:val="clear" w:color="auto" w:fill="FFFFFF"/>
              <w:snapToGrid w:val="0"/>
              <w:jc w:val="both"/>
              <w:rPr>
                <w:rFonts w:ascii="Arial" w:hAnsi="Arial" w:cs="Times New Roman"/>
                <w:color w:val="000000" w:themeColor="text1"/>
                <w:shd w:val="clear" w:color="auto" w:fill="FFFFFF"/>
              </w:rPr>
            </w:pPr>
          </w:p>
        </w:tc>
      </w:tr>
      <w:tr w:rsidR="006B0816" w:rsidRPr="00070A35" w14:paraId="4A1500E6" w14:textId="77777777" w:rsidTr="00327AC3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9518" w14:textId="4673379C" w:rsidR="006B0816" w:rsidRPr="00070A35" w:rsidRDefault="006B0816" w:rsidP="006B0816">
            <w:pPr>
              <w:pStyle w:val="Standard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 xml:space="preserve">As conferências devem ser divulgadas nesses espaços com bastante antecedência para que os equipamentos e população de forma geral, possam se organizar para a participação.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A9AA" w14:textId="40E25290" w:rsidR="006B0816" w:rsidRPr="00070A35" w:rsidRDefault="003B16DC" w:rsidP="006B0816">
            <w:pPr>
              <w:pStyle w:val="Standard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67CFB">
              <w:rPr>
                <w:rFonts w:ascii="Garamond" w:hAnsi="Garamond" w:hint="eastAsia"/>
                <w:color w:val="000000" w:themeColor="text1"/>
              </w:rPr>
              <w:t>Criar canal de participação por meio de plataforma digital, onde as crianças e adolescentes, tenham oficinas formativas e orientação para gravar e expor suas ideias.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A079" w14:textId="3C31C060" w:rsidR="006B0816" w:rsidRPr="00070A35" w:rsidRDefault="006B0816" w:rsidP="006B0816">
            <w:pPr>
              <w:pStyle w:val="Standard"/>
              <w:shd w:val="clear" w:color="auto" w:fill="FFFFFF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6B0816" w:rsidRPr="00070A35" w14:paraId="66C005F1" w14:textId="77777777" w:rsidTr="00327AC3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5493" w14:textId="23A96D77" w:rsidR="006B0816" w:rsidRPr="00070A35" w:rsidRDefault="003B16DC" w:rsidP="006B081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Realizar agendas de formas</w:t>
            </w:r>
            <w:r w:rsidRPr="00070A35">
              <w:rPr>
                <w:rFonts w:ascii="Garamond" w:hAnsi="Garamond"/>
                <w:color w:val="000000" w:themeColor="text1"/>
              </w:rPr>
              <w:t xml:space="preserve"> de poder trabalhar nos espaços onde estão as crianças e os adolescentes, temas relacionados aos conselhos municipais e suas funções, com discussões e debates para que eles se sintam pertencentes a esses movimentos sem ter que esperar por a cada dois anos, quando são realizadas as conferências municipais, e assim poder despertar o interesse em fazer parte desses espaços.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3D3B" w14:textId="7CED910B" w:rsidR="006B0816" w:rsidRPr="00167CFB" w:rsidRDefault="006B0816" w:rsidP="006B0816">
            <w:pPr>
              <w:pStyle w:val="Standard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D243" w14:textId="0CD7CC1E" w:rsidR="006B0816" w:rsidRPr="00BE0C25" w:rsidRDefault="006B0816" w:rsidP="006B0816">
            <w:pPr>
              <w:pStyle w:val="Standard"/>
              <w:snapToGrid w:val="0"/>
              <w:jc w:val="both"/>
              <w:rPr>
                <w:rFonts w:ascii="Arial" w:hAnsi="Arial" w:cs="Times New Roman"/>
                <w:color w:val="FF0000"/>
              </w:rPr>
            </w:pPr>
          </w:p>
        </w:tc>
      </w:tr>
      <w:tr w:rsidR="006B0816" w:rsidRPr="00070A35" w14:paraId="1A5EBDAE" w14:textId="77777777" w:rsidTr="00327AC3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BF2E" w14:textId="6B200690" w:rsidR="006B0816" w:rsidRPr="00070A35" w:rsidRDefault="003B16DC" w:rsidP="006B081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Promover capacitação contínua de todos os profissionais que atuam nos equipamentos que atendam crianças e adolescentes, para melhor atendimento pós pandêmico.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04B4" w14:textId="182AD133" w:rsidR="006B0816" w:rsidRPr="00070A35" w:rsidRDefault="006B0816" w:rsidP="006B081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41AF" w14:textId="61060F9A" w:rsidR="006B0816" w:rsidRPr="00070A35" w:rsidRDefault="006B0816" w:rsidP="006B0816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</w:p>
        </w:tc>
      </w:tr>
      <w:bookmarkEnd w:id="1"/>
    </w:tbl>
    <w:p w14:paraId="5D499D46" w14:textId="60B4A496" w:rsidR="005833A7" w:rsidRDefault="005833A7" w:rsidP="001F2B7A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0D1AFA51" w14:textId="5F01B783" w:rsidR="003B16DC" w:rsidRDefault="003B16DC" w:rsidP="001F2B7A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09695CD1" w14:textId="77777777" w:rsidR="005833A7" w:rsidRDefault="005833A7" w:rsidP="001F2B7A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5E2C73E5" w14:textId="77777777" w:rsidR="00BE1D76" w:rsidRDefault="00BE1D76" w:rsidP="001F2B7A">
      <w:pPr>
        <w:pStyle w:val="Standard"/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14:paraId="70401FB7" w14:textId="43602006" w:rsidR="00BD31C2" w:rsidRDefault="001F2B7A" w:rsidP="001F2B7A">
      <w:pPr>
        <w:pStyle w:val="Standard"/>
        <w:autoSpaceDE w:val="0"/>
        <w:jc w:val="both"/>
        <w:rPr>
          <w:rFonts w:ascii="Garamond" w:hAnsi="Garamond"/>
          <w:sz w:val="28"/>
          <w:szCs w:val="28"/>
        </w:rPr>
      </w:pPr>
      <w:r w:rsidRPr="001F2B7A">
        <w:rPr>
          <w:rFonts w:ascii="Garamond" w:hAnsi="Garamond"/>
          <w:b/>
          <w:bCs/>
          <w:sz w:val="28"/>
          <w:szCs w:val="28"/>
        </w:rPr>
        <w:t>EIXO TEM</w:t>
      </w:r>
      <w:r w:rsidRPr="001F2B7A">
        <w:rPr>
          <w:rFonts w:ascii="Garamond" w:hAnsi="Garamond" w:hint="eastAsia"/>
          <w:b/>
          <w:bCs/>
          <w:sz w:val="28"/>
          <w:szCs w:val="28"/>
        </w:rPr>
        <w:t>Á</w:t>
      </w:r>
      <w:r w:rsidRPr="001F2B7A">
        <w:rPr>
          <w:rFonts w:ascii="Garamond" w:hAnsi="Garamond"/>
          <w:b/>
          <w:bCs/>
          <w:sz w:val="28"/>
          <w:szCs w:val="28"/>
        </w:rPr>
        <w:t>TICO 5 -</w:t>
      </w:r>
      <w:r w:rsidRPr="001F2B7A">
        <w:rPr>
          <w:rFonts w:ascii="Garamond" w:hAnsi="Garamond"/>
          <w:sz w:val="28"/>
          <w:szCs w:val="28"/>
        </w:rPr>
        <w:t xml:space="preserve"> GARANTIA DE RECURSOS PARA AS POL</w:t>
      </w:r>
      <w:r w:rsidRPr="001F2B7A">
        <w:rPr>
          <w:rFonts w:ascii="Garamond" w:hAnsi="Garamond" w:hint="eastAsia"/>
          <w:sz w:val="28"/>
          <w:szCs w:val="28"/>
        </w:rPr>
        <w:t>Í</w:t>
      </w:r>
      <w:r w:rsidRPr="001F2B7A">
        <w:rPr>
          <w:rFonts w:ascii="Garamond" w:hAnsi="Garamond"/>
          <w:sz w:val="28"/>
          <w:szCs w:val="28"/>
        </w:rPr>
        <w:t>TICAS</w:t>
      </w:r>
      <w:r>
        <w:rPr>
          <w:rFonts w:ascii="Garamond" w:hAnsi="Garamond"/>
          <w:sz w:val="28"/>
          <w:szCs w:val="28"/>
        </w:rPr>
        <w:t xml:space="preserve"> </w:t>
      </w:r>
      <w:r w:rsidRPr="001F2B7A">
        <w:rPr>
          <w:rFonts w:ascii="Garamond" w:hAnsi="Garamond"/>
          <w:sz w:val="28"/>
          <w:szCs w:val="28"/>
        </w:rPr>
        <w:t>P</w:t>
      </w:r>
      <w:r w:rsidRPr="001F2B7A">
        <w:rPr>
          <w:rFonts w:ascii="Garamond" w:hAnsi="Garamond" w:hint="eastAsia"/>
          <w:sz w:val="28"/>
          <w:szCs w:val="28"/>
        </w:rPr>
        <w:t>Ú</w:t>
      </w:r>
      <w:r w:rsidRPr="001F2B7A">
        <w:rPr>
          <w:rFonts w:ascii="Garamond" w:hAnsi="Garamond"/>
          <w:sz w:val="28"/>
          <w:szCs w:val="28"/>
        </w:rPr>
        <w:t>BLICAS VOLTADAS PARA AS CRIANÇAS E ADOLESCENTES DURANTE E</w:t>
      </w:r>
      <w:r>
        <w:rPr>
          <w:rFonts w:ascii="Garamond" w:hAnsi="Garamond"/>
          <w:sz w:val="28"/>
          <w:szCs w:val="28"/>
        </w:rPr>
        <w:t xml:space="preserve"> </w:t>
      </w:r>
      <w:r w:rsidRPr="001F2B7A">
        <w:rPr>
          <w:rFonts w:ascii="Garamond" w:hAnsi="Garamond"/>
          <w:sz w:val="28"/>
          <w:szCs w:val="28"/>
        </w:rPr>
        <w:t>P</w:t>
      </w:r>
      <w:r w:rsidRPr="001F2B7A">
        <w:rPr>
          <w:rFonts w:ascii="Garamond" w:hAnsi="Garamond" w:hint="eastAsia"/>
          <w:sz w:val="28"/>
          <w:szCs w:val="28"/>
        </w:rPr>
        <w:t>Ó</w:t>
      </w:r>
      <w:r w:rsidRPr="001F2B7A">
        <w:rPr>
          <w:rFonts w:ascii="Garamond" w:hAnsi="Garamond"/>
          <w:sz w:val="28"/>
          <w:szCs w:val="28"/>
        </w:rPr>
        <w:t>S-PANDEMIA DA COVID-19</w:t>
      </w:r>
    </w:p>
    <w:tbl>
      <w:tblPr>
        <w:tblpPr w:leftFromText="141" w:rightFromText="141" w:vertAnchor="page" w:horzAnchor="margin" w:tblpY="2492"/>
        <w:tblW w:w="14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4"/>
        <w:gridCol w:w="4252"/>
        <w:gridCol w:w="4253"/>
      </w:tblGrid>
      <w:tr w:rsidR="00366A7E" w:rsidRPr="00844A61" w14:paraId="13D612CE" w14:textId="77777777" w:rsidTr="004F2264">
        <w:trPr>
          <w:trHeight w:val="41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347C" w14:textId="77777777" w:rsidR="00366A7E" w:rsidRPr="00844A61" w:rsidRDefault="00366A7E" w:rsidP="004F2264">
            <w:pPr>
              <w:pStyle w:val="Standard"/>
              <w:jc w:val="center"/>
              <w:rPr>
                <w:rFonts w:ascii="Arial" w:hAnsi="Arial" w:cs="Times New Roman"/>
                <w:b/>
              </w:rPr>
            </w:pPr>
            <w:r w:rsidRPr="00844A61">
              <w:rPr>
                <w:rFonts w:ascii="Arial" w:hAnsi="Arial" w:cs="Times New Roman"/>
                <w:b/>
              </w:rPr>
              <w:t>Município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66F8" w14:textId="77777777" w:rsidR="00366A7E" w:rsidRPr="00844A61" w:rsidRDefault="00366A7E" w:rsidP="004F2264">
            <w:pPr>
              <w:pStyle w:val="Standard"/>
              <w:jc w:val="center"/>
              <w:rPr>
                <w:rFonts w:ascii="Arial" w:hAnsi="Arial" w:cs="Times New Roman"/>
                <w:b/>
              </w:rPr>
            </w:pPr>
            <w:r w:rsidRPr="00844A61">
              <w:rPr>
                <w:rFonts w:ascii="Arial" w:hAnsi="Arial" w:cs="Times New Roman"/>
                <w:b/>
              </w:rPr>
              <w:t>Estado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FD7A" w14:textId="77777777" w:rsidR="00366A7E" w:rsidRPr="00844A61" w:rsidRDefault="00366A7E" w:rsidP="004F2264">
            <w:pPr>
              <w:pStyle w:val="Standard"/>
              <w:jc w:val="center"/>
              <w:rPr>
                <w:rFonts w:ascii="Arial" w:hAnsi="Arial" w:cs="Times New Roman"/>
                <w:b/>
              </w:rPr>
            </w:pPr>
            <w:r w:rsidRPr="00844A61">
              <w:rPr>
                <w:rFonts w:ascii="Arial" w:hAnsi="Arial" w:cs="Times New Roman"/>
                <w:b/>
              </w:rPr>
              <w:t>União</w:t>
            </w:r>
          </w:p>
        </w:tc>
      </w:tr>
      <w:tr w:rsidR="00366A7E" w:rsidRPr="00070A35" w14:paraId="6646B9F5" w14:textId="77777777" w:rsidTr="004F226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C2861" w14:textId="77777777" w:rsidR="00366A7E" w:rsidRPr="00366A7E" w:rsidRDefault="00366A7E" w:rsidP="004F2264">
            <w:pPr>
              <w:pStyle w:val="Standard"/>
              <w:snapToGrid w:val="0"/>
              <w:jc w:val="both"/>
              <w:rPr>
                <w:rFonts w:ascii="Arial" w:hAnsi="Arial" w:cs="Times New Roman"/>
                <w:color w:val="FF0000"/>
                <w:sz w:val="20"/>
                <w:szCs w:val="20"/>
              </w:rPr>
            </w:pPr>
            <w:r w:rsidRPr="00366A7E">
              <w:rPr>
                <w:rFonts w:ascii="Garamond" w:hAnsi="Garamond"/>
                <w:color w:val="FF0000"/>
              </w:rPr>
              <w:t>Promover o direito ao acesso à internet pública de qualidade em praças.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C5E9" w14:textId="77777777" w:rsidR="00366A7E" w:rsidRPr="00366A7E" w:rsidRDefault="00366A7E" w:rsidP="004F2264">
            <w:pPr>
              <w:pStyle w:val="Standard"/>
              <w:snapToGrid w:val="0"/>
              <w:jc w:val="both"/>
              <w:rPr>
                <w:rFonts w:ascii="Arial" w:hAnsi="Arial" w:cs="Times New Roman"/>
                <w:color w:val="FF0000"/>
              </w:rPr>
            </w:pPr>
            <w:r w:rsidRPr="00366A7E">
              <w:rPr>
                <w:rFonts w:ascii="Garamond" w:hAnsi="Garamond"/>
                <w:color w:val="FF0000"/>
              </w:rPr>
              <w:t>Ampliar os recursos destinados para as políticas públicas voltadas para a criança e adolescente, especialmente as que se referem a cultura e lazer.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7015" w14:textId="77777777" w:rsidR="00366A7E" w:rsidRPr="00366A7E" w:rsidRDefault="00366A7E" w:rsidP="004F2264">
            <w:pPr>
              <w:pStyle w:val="Standard"/>
              <w:snapToGrid w:val="0"/>
              <w:jc w:val="both"/>
              <w:rPr>
                <w:rFonts w:ascii="Garamond" w:hAnsi="Garamond"/>
                <w:color w:val="FF0000"/>
              </w:rPr>
            </w:pPr>
            <w:r w:rsidRPr="00366A7E">
              <w:rPr>
                <w:rFonts w:ascii="Garamond" w:hAnsi="Garamond"/>
                <w:color w:val="FF0000"/>
              </w:rPr>
              <w:t>Garantir e ampliar os recursos dos municípios para a construção de parques e piscinas.</w:t>
            </w:r>
          </w:p>
        </w:tc>
      </w:tr>
      <w:tr w:rsidR="00366A7E" w:rsidRPr="00070A35" w14:paraId="1B989F54" w14:textId="77777777" w:rsidTr="004F2264">
        <w:trPr>
          <w:trHeight w:val="116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CE29" w14:textId="77777777" w:rsidR="00366A7E" w:rsidRPr="00070A35" w:rsidRDefault="00366A7E" w:rsidP="004F2264">
            <w:pPr>
              <w:pStyle w:val="Standard"/>
              <w:snapToGrid w:val="0"/>
              <w:jc w:val="both"/>
              <w:rPr>
                <w:rFonts w:ascii="Arial" w:hAnsi="Arial" w:cs="Times New Roman"/>
                <w:color w:val="000000" w:themeColor="text1"/>
              </w:rPr>
            </w:pPr>
            <w:r w:rsidRPr="00F41BC9">
              <w:rPr>
                <w:rFonts w:ascii="Garamond" w:hAnsi="Garamond"/>
              </w:rPr>
              <w:t>Criar e promover o Orçamento Participativo da Criança e do Adolescente, tendo como fundamento o protagonismo social e a cultura participativa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D2C9" w14:textId="77777777" w:rsidR="00366A7E" w:rsidRPr="00CF0648" w:rsidRDefault="00366A7E" w:rsidP="004F2264">
            <w:pPr>
              <w:pStyle w:val="Standard"/>
              <w:snapToGrid w:val="0"/>
              <w:jc w:val="both"/>
              <w:rPr>
                <w:rFonts w:ascii="Garamond" w:hAnsi="Garamond"/>
                <w:color w:val="FFC000" w:themeColor="accent4"/>
              </w:rPr>
            </w:pPr>
            <w:r w:rsidRPr="00F41BC9">
              <w:rPr>
                <w:rFonts w:ascii="Garamond" w:hAnsi="Garamond"/>
              </w:rPr>
              <w:t>Garantir recursos financeiros para construção de ciclovias no município.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4555" w14:textId="77777777" w:rsidR="00366A7E" w:rsidRPr="00CF15FA" w:rsidRDefault="00366A7E" w:rsidP="004F2264">
            <w:pPr>
              <w:pStyle w:val="Standard"/>
              <w:snapToGrid w:val="0"/>
              <w:jc w:val="both"/>
              <w:rPr>
                <w:rFonts w:ascii="Garamond" w:hAnsi="Garamond"/>
                <w:color w:val="FFFF00"/>
              </w:rPr>
            </w:pPr>
            <w:r w:rsidRPr="00B32800">
              <w:rPr>
                <w:rFonts w:ascii="Garamond" w:hAnsi="Garamond"/>
              </w:rPr>
              <w:t>Ampliar os recursos destinados para as políticas públicas da criança e do adolescente para além dos valores da LOA 2022.</w:t>
            </w:r>
          </w:p>
        </w:tc>
      </w:tr>
      <w:tr w:rsidR="00366A7E" w:rsidRPr="00F41BC9" w14:paraId="40120A97" w14:textId="77777777" w:rsidTr="004F226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1E00" w14:textId="77777777" w:rsidR="00366A7E" w:rsidRPr="00F41BC9" w:rsidRDefault="00366A7E" w:rsidP="004F2264">
            <w:pPr>
              <w:pStyle w:val="Standard"/>
              <w:snapToGrid w:val="0"/>
              <w:jc w:val="both"/>
              <w:rPr>
                <w:rFonts w:ascii="Arial" w:hAnsi="Arial" w:cs="Times New Roman"/>
              </w:rPr>
            </w:pPr>
            <w:r w:rsidRPr="00F41BC9">
              <w:rPr>
                <w:rFonts w:ascii="Garamond" w:hAnsi="Garamond"/>
              </w:rPr>
              <w:t>Garantir que a sociedade civil participe da elaboração e do acompanhamento da PPA, LOA e LDO de forma a ampliar os recursos destinados para as políticas públicas voltadas para crianças e adolescentes.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C097" w14:textId="77777777" w:rsidR="00366A7E" w:rsidRPr="00F41BC9" w:rsidRDefault="00366A7E" w:rsidP="004F2264">
            <w:pPr>
              <w:pStyle w:val="Standard"/>
              <w:snapToGrid w:val="0"/>
              <w:jc w:val="both"/>
              <w:rPr>
                <w:rFonts w:ascii="Arial" w:hAnsi="Arial" w:cs="Times New Roman"/>
              </w:rPr>
            </w:pPr>
            <w:r w:rsidRPr="00F41BC9">
              <w:rPr>
                <w:rFonts w:ascii="Garamond" w:hAnsi="Garamond"/>
              </w:rPr>
              <w:t>Garantir que a sociedade civil participe da elaboração e do acompanhamento da PPA, LOA e LDO de forma a ampliar os recursos destinados para as políticas públicas voltadas para crianças e adolescentes.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2B7D" w14:textId="77777777" w:rsidR="00366A7E" w:rsidRPr="001B4540" w:rsidRDefault="00366A7E" w:rsidP="004F2264">
            <w:pPr>
              <w:pStyle w:val="Standard"/>
              <w:snapToGrid w:val="0"/>
              <w:jc w:val="both"/>
              <w:rPr>
                <w:rFonts w:ascii="Garamond" w:hAnsi="Garamond"/>
              </w:rPr>
            </w:pPr>
            <w:r w:rsidRPr="001B4540">
              <w:rPr>
                <w:rFonts w:ascii="Garamond" w:hAnsi="Garamond"/>
                <w:color w:val="000000" w:themeColor="text1"/>
              </w:rPr>
              <w:t xml:space="preserve">Ampliar os auxílios financeiros </w:t>
            </w:r>
            <w:proofErr w:type="gramStart"/>
            <w:r w:rsidRPr="001B4540">
              <w:rPr>
                <w:rFonts w:ascii="Garamond" w:hAnsi="Garamond"/>
                <w:color w:val="000000" w:themeColor="text1"/>
              </w:rPr>
              <w:t>à</w:t>
            </w:r>
            <w:proofErr w:type="gramEnd"/>
            <w:r w:rsidRPr="001B4540">
              <w:rPr>
                <w:rFonts w:ascii="Garamond" w:hAnsi="Garamond"/>
                <w:color w:val="000000" w:themeColor="text1"/>
              </w:rPr>
              <w:t xml:space="preserve"> famílias que tem filhos em idade escolar a fim de que o jovem não precise trabalhar para ajudar no sustento da casa e possa se manter focado em seu futuro</w:t>
            </w:r>
          </w:p>
        </w:tc>
      </w:tr>
      <w:tr w:rsidR="00366A7E" w:rsidRPr="00F41BC9" w14:paraId="04E2F5CA" w14:textId="77777777" w:rsidTr="004F2264">
        <w:trPr>
          <w:trHeight w:val="84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14D5" w14:textId="77777777" w:rsidR="00366A7E" w:rsidRPr="00F41BC9" w:rsidRDefault="00366A7E" w:rsidP="004F2264">
            <w:pPr>
              <w:pStyle w:val="Standard"/>
              <w:snapToGrid w:val="0"/>
              <w:jc w:val="both"/>
              <w:rPr>
                <w:rFonts w:ascii="Arial" w:hAnsi="Arial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D7EA" w14:textId="77777777" w:rsidR="00366A7E" w:rsidRPr="00F41BC9" w:rsidRDefault="00366A7E" w:rsidP="004F2264">
            <w:pPr>
              <w:pStyle w:val="Standard"/>
              <w:snapToGrid w:val="0"/>
              <w:jc w:val="both"/>
              <w:rPr>
                <w:rFonts w:ascii="Arial" w:hAnsi="Arial" w:cs="Times New Roman"/>
              </w:rPr>
            </w:pPr>
            <w:r w:rsidRPr="00E54C0E">
              <w:rPr>
                <w:rFonts w:ascii="Garamond" w:hAnsi="Garamond"/>
              </w:rPr>
              <w:t>Criar e promover o Orçamento Participativo da Criança e do Adolescente, tendo como fundamento o protagonismo social e a cultura participativa.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101D" w14:textId="77777777" w:rsidR="00366A7E" w:rsidRPr="001B4540" w:rsidRDefault="00366A7E" w:rsidP="004F2264">
            <w:pPr>
              <w:pStyle w:val="Standard"/>
              <w:snapToGrid w:val="0"/>
              <w:jc w:val="both"/>
              <w:rPr>
                <w:rFonts w:ascii="Garamond" w:hAnsi="Garamond"/>
              </w:rPr>
            </w:pPr>
            <w:r w:rsidRPr="001B4540">
              <w:rPr>
                <w:rFonts w:ascii="Garamond" w:hAnsi="Garamond"/>
                <w:color w:val="000000" w:themeColor="text1"/>
              </w:rPr>
              <w:t>Garantir que a verba destinada aos serviços que atendem crianças, adolescentes e suas famílias, corresponda às demandas apresentadas pela população</w:t>
            </w:r>
          </w:p>
        </w:tc>
      </w:tr>
      <w:tr w:rsidR="00366A7E" w:rsidRPr="00F41BC9" w14:paraId="1367BF9A" w14:textId="77777777" w:rsidTr="004F2264">
        <w:trPr>
          <w:trHeight w:val="84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0447" w14:textId="77777777" w:rsidR="00366A7E" w:rsidRPr="00F41BC9" w:rsidRDefault="00366A7E" w:rsidP="004F2264">
            <w:pPr>
              <w:pStyle w:val="Standard"/>
              <w:snapToGrid w:val="0"/>
              <w:jc w:val="both"/>
              <w:rPr>
                <w:rFonts w:ascii="Arial" w:hAnsi="Arial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CC9F" w14:textId="77777777" w:rsidR="00366A7E" w:rsidRPr="00E54C0E" w:rsidRDefault="00366A7E" w:rsidP="004F2264">
            <w:pPr>
              <w:pStyle w:val="Standard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A56A" w14:textId="77777777" w:rsidR="00366A7E" w:rsidRDefault="00366A7E" w:rsidP="004F2264">
            <w:pPr>
              <w:pStyle w:val="Standard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070A35">
              <w:rPr>
                <w:rFonts w:ascii="Garamond" w:hAnsi="Garamond"/>
                <w:color w:val="000000" w:themeColor="text1"/>
              </w:rPr>
              <w:t>Criar e promover o Orçamento Participativo Infanto-Juvenil, tendo como objetivo o protagonismo social.</w:t>
            </w:r>
          </w:p>
          <w:p w14:paraId="16108916" w14:textId="77777777" w:rsidR="00366A7E" w:rsidRPr="00B946F9" w:rsidRDefault="00366A7E" w:rsidP="004F2264">
            <w:pPr>
              <w:pStyle w:val="Standard"/>
              <w:snapToGrid w:val="0"/>
              <w:jc w:val="both"/>
              <w:rPr>
                <w:rFonts w:ascii="Garamond" w:hAnsi="Garamond"/>
                <w:color w:val="000000" w:themeColor="text1"/>
                <w:highlight w:val="yellow"/>
              </w:rPr>
            </w:pPr>
          </w:p>
        </w:tc>
      </w:tr>
    </w:tbl>
    <w:p w14:paraId="59B95753" w14:textId="77777777" w:rsidR="00366A7E" w:rsidRDefault="00366A7E" w:rsidP="001F2B7A">
      <w:pPr>
        <w:pStyle w:val="Standard"/>
        <w:autoSpaceDE w:val="0"/>
        <w:jc w:val="both"/>
        <w:rPr>
          <w:rFonts w:ascii="Garamond" w:hAnsi="Garamond"/>
          <w:sz w:val="28"/>
          <w:szCs w:val="28"/>
        </w:rPr>
      </w:pPr>
    </w:p>
    <w:sectPr w:rsidR="00366A7E">
      <w:headerReference w:type="default" r:id="rId7"/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F4B3" w14:textId="77777777" w:rsidR="005417B4" w:rsidRDefault="005417B4">
      <w:pPr>
        <w:rPr>
          <w:rFonts w:hint="eastAsia"/>
        </w:rPr>
      </w:pPr>
      <w:r>
        <w:separator/>
      </w:r>
    </w:p>
  </w:endnote>
  <w:endnote w:type="continuationSeparator" w:id="0">
    <w:p w14:paraId="1B6D34B2" w14:textId="77777777" w:rsidR="005417B4" w:rsidRDefault="005417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old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FCD2" w14:textId="7B2F7D9B" w:rsidR="00C72A33" w:rsidRDefault="00E13590">
    <w:pPr>
      <w:pStyle w:val="Rodap"/>
      <w:rPr>
        <w:rFonts w:hint="eastAsia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7F2914D" wp14:editId="59E9A007">
          <wp:simplePos x="0" y="0"/>
          <wp:positionH relativeFrom="column">
            <wp:posOffset>3048000</wp:posOffset>
          </wp:positionH>
          <wp:positionV relativeFrom="page">
            <wp:posOffset>6889750</wp:posOffset>
          </wp:positionV>
          <wp:extent cx="3476625" cy="609600"/>
          <wp:effectExtent l="0" t="0" r="9525" b="0"/>
          <wp:wrapSquare wrapText="bothSides"/>
          <wp:docPr id="2" name="Imagem 2" descr="Tela de celula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la de celula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0A14" w14:textId="77777777" w:rsidR="005417B4" w:rsidRDefault="005417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13D1F9" w14:textId="77777777" w:rsidR="005417B4" w:rsidRDefault="005417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D563" w14:textId="752FF7B2" w:rsidR="00536C4C" w:rsidRDefault="003B6027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C3E5D00" wp14:editId="4A2BB110">
          <wp:simplePos x="0" y="0"/>
          <wp:positionH relativeFrom="column">
            <wp:posOffset>7935595</wp:posOffset>
          </wp:positionH>
          <wp:positionV relativeFrom="paragraph">
            <wp:posOffset>-285750</wp:posOffset>
          </wp:positionV>
          <wp:extent cx="1191895" cy="447675"/>
          <wp:effectExtent l="0" t="0" r="8255" b="9525"/>
          <wp:wrapSquare wrapText="bothSides"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957">
      <w:rPr>
        <w:noProof/>
      </w:rPr>
      <w:drawing>
        <wp:anchor distT="0" distB="0" distL="114300" distR="114300" simplePos="0" relativeHeight="251661312" behindDoc="0" locked="0" layoutInCell="1" allowOverlap="1" wp14:anchorId="479E70A1" wp14:editId="2921EC2C">
          <wp:simplePos x="0" y="0"/>
          <wp:positionH relativeFrom="column">
            <wp:posOffset>304800</wp:posOffset>
          </wp:positionH>
          <wp:positionV relativeFrom="paragraph">
            <wp:posOffset>-460375</wp:posOffset>
          </wp:positionV>
          <wp:extent cx="1277620" cy="631825"/>
          <wp:effectExtent l="0" t="0" r="0" b="0"/>
          <wp:wrapSquare wrapText="bothSides"/>
          <wp:docPr id="4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C4C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34E05" wp14:editId="24944274">
              <wp:simplePos x="0" y="0"/>
              <wp:positionH relativeFrom="column">
                <wp:posOffset>1746663</wp:posOffset>
              </wp:positionH>
              <wp:positionV relativeFrom="paragraph">
                <wp:posOffset>-287079</wp:posOffset>
              </wp:positionV>
              <wp:extent cx="6443331" cy="531628"/>
              <wp:effectExtent l="0" t="0" r="0" b="190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3331" cy="5316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B16278" w14:textId="279A1732" w:rsidR="00536C4C" w:rsidRPr="00536C4C" w:rsidRDefault="00536C4C" w:rsidP="00536C4C">
                          <w:pPr>
                            <w:jc w:val="center"/>
                            <w:rPr>
                              <w:rFonts w:hint="eastAsia"/>
                              <w:b/>
                              <w:bCs/>
                            </w:rPr>
                          </w:pPr>
                          <w:r w:rsidRPr="00536C4C">
                            <w:rPr>
                              <w:b/>
                              <w:bCs/>
                            </w:rPr>
                            <w:t>CONFERÊNCIA MUNICIPAL DOS DIREITOS DA CRIANÇA E ADOLESCENTE</w:t>
                          </w:r>
                        </w:p>
                        <w:p w14:paraId="234E6A3C" w14:textId="6216DAEA" w:rsidR="00536C4C" w:rsidRPr="00536C4C" w:rsidRDefault="00F870D8" w:rsidP="00536C4C">
                          <w:pPr>
                            <w:jc w:val="center"/>
                            <w:rPr>
                              <w:rFonts w:hint="eastAsia"/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VÁRZEA PAULISTA/SP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B34E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37.55pt;margin-top:-22.6pt;width:507.35pt;height:4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" fillcolor="white [3201]" stroked="f" strokeweight=".5pt">
              <v:textbox>
                <w:txbxContent>
                  <w:p w14:paraId="77B16278" w14:textId="279A1732" w:rsidR="00536C4C" w:rsidRPr="00536C4C" w:rsidRDefault="00536C4C" w:rsidP="00536C4C">
                    <w:pPr>
                      <w:jc w:val="center"/>
                      <w:rPr>
                        <w:rFonts w:hint="eastAsia"/>
                        <w:b/>
                        <w:bCs/>
                      </w:rPr>
                    </w:pPr>
                    <w:r w:rsidRPr="00536C4C">
                      <w:rPr>
                        <w:b/>
                        <w:bCs/>
                      </w:rPr>
                      <w:t>CONFERÊNCIA MUNICIPAL DOS DIREITOS DA CRIANÇA E ADOLESCENTE</w:t>
                    </w:r>
                  </w:p>
                  <w:p w14:paraId="234E6A3C" w14:textId="6216DAEA" w:rsidR="00536C4C" w:rsidRPr="00536C4C" w:rsidRDefault="00F870D8" w:rsidP="00536C4C">
                    <w:pPr>
                      <w:jc w:val="center"/>
                      <w:rPr>
                        <w:rFonts w:hint="eastAsia"/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VÁRZEA PAULISTA/SP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3AE7"/>
    <w:multiLevelType w:val="hybridMultilevel"/>
    <w:tmpl w:val="D2CA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8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CF"/>
    <w:rsid w:val="0005756E"/>
    <w:rsid w:val="00066F21"/>
    <w:rsid w:val="00070A35"/>
    <w:rsid w:val="00080D6F"/>
    <w:rsid w:val="000961B8"/>
    <w:rsid w:val="000B0957"/>
    <w:rsid w:val="000B70A1"/>
    <w:rsid w:val="000F1CE0"/>
    <w:rsid w:val="00103D82"/>
    <w:rsid w:val="001043BF"/>
    <w:rsid w:val="0014460C"/>
    <w:rsid w:val="00150359"/>
    <w:rsid w:val="0015454D"/>
    <w:rsid w:val="00167CFB"/>
    <w:rsid w:val="0017022B"/>
    <w:rsid w:val="001A242A"/>
    <w:rsid w:val="001A3820"/>
    <w:rsid w:val="001C3C1B"/>
    <w:rsid w:val="001F2B7A"/>
    <w:rsid w:val="002561D3"/>
    <w:rsid w:val="00291D55"/>
    <w:rsid w:val="002C5A96"/>
    <w:rsid w:val="002F317A"/>
    <w:rsid w:val="00327AC3"/>
    <w:rsid w:val="003417C3"/>
    <w:rsid w:val="00366A7E"/>
    <w:rsid w:val="003A48CB"/>
    <w:rsid w:val="003A4BAD"/>
    <w:rsid w:val="003B16DC"/>
    <w:rsid w:val="003B6027"/>
    <w:rsid w:val="003E437C"/>
    <w:rsid w:val="003F06EB"/>
    <w:rsid w:val="003F2000"/>
    <w:rsid w:val="00402B6F"/>
    <w:rsid w:val="0045492C"/>
    <w:rsid w:val="004B3317"/>
    <w:rsid w:val="004D1E4B"/>
    <w:rsid w:val="004F2264"/>
    <w:rsid w:val="005271AC"/>
    <w:rsid w:val="005339C5"/>
    <w:rsid w:val="00536C4C"/>
    <w:rsid w:val="005417B4"/>
    <w:rsid w:val="00572AF8"/>
    <w:rsid w:val="005833A7"/>
    <w:rsid w:val="005916D4"/>
    <w:rsid w:val="005940FA"/>
    <w:rsid w:val="005A34B9"/>
    <w:rsid w:val="005C6D7A"/>
    <w:rsid w:val="005D786F"/>
    <w:rsid w:val="005E3430"/>
    <w:rsid w:val="005E3CF4"/>
    <w:rsid w:val="00604E25"/>
    <w:rsid w:val="00611DE1"/>
    <w:rsid w:val="00615360"/>
    <w:rsid w:val="00617A67"/>
    <w:rsid w:val="00657515"/>
    <w:rsid w:val="006B0816"/>
    <w:rsid w:val="007678B5"/>
    <w:rsid w:val="00797F0C"/>
    <w:rsid w:val="007E0D75"/>
    <w:rsid w:val="007E73A4"/>
    <w:rsid w:val="00821A41"/>
    <w:rsid w:val="00832694"/>
    <w:rsid w:val="008552CF"/>
    <w:rsid w:val="00870E13"/>
    <w:rsid w:val="008A6727"/>
    <w:rsid w:val="008B6231"/>
    <w:rsid w:val="008C174A"/>
    <w:rsid w:val="008C21C3"/>
    <w:rsid w:val="008D30E6"/>
    <w:rsid w:val="0091338C"/>
    <w:rsid w:val="00926E8E"/>
    <w:rsid w:val="0093602E"/>
    <w:rsid w:val="00940A16"/>
    <w:rsid w:val="00962DAF"/>
    <w:rsid w:val="009E00AB"/>
    <w:rsid w:val="00A10B76"/>
    <w:rsid w:val="00A161B8"/>
    <w:rsid w:val="00A27702"/>
    <w:rsid w:val="00A46090"/>
    <w:rsid w:val="00A5602D"/>
    <w:rsid w:val="00B41D0E"/>
    <w:rsid w:val="00B44005"/>
    <w:rsid w:val="00B53900"/>
    <w:rsid w:val="00B70C05"/>
    <w:rsid w:val="00B82AF6"/>
    <w:rsid w:val="00B9365F"/>
    <w:rsid w:val="00BD31C2"/>
    <w:rsid w:val="00BE0C25"/>
    <w:rsid w:val="00BE1D76"/>
    <w:rsid w:val="00BE6E35"/>
    <w:rsid w:val="00C0438E"/>
    <w:rsid w:val="00C56FE0"/>
    <w:rsid w:val="00C72A33"/>
    <w:rsid w:val="00C840E6"/>
    <w:rsid w:val="00CD1D59"/>
    <w:rsid w:val="00CE4D46"/>
    <w:rsid w:val="00CE6ADD"/>
    <w:rsid w:val="00D2424F"/>
    <w:rsid w:val="00D2640C"/>
    <w:rsid w:val="00D57B65"/>
    <w:rsid w:val="00D77AB6"/>
    <w:rsid w:val="00DC4FEC"/>
    <w:rsid w:val="00DD7963"/>
    <w:rsid w:val="00E0773A"/>
    <w:rsid w:val="00E13590"/>
    <w:rsid w:val="00E17B5B"/>
    <w:rsid w:val="00E335CE"/>
    <w:rsid w:val="00E80558"/>
    <w:rsid w:val="00EB27AB"/>
    <w:rsid w:val="00EB3F67"/>
    <w:rsid w:val="00EB4C43"/>
    <w:rsid w:val="00EF6ED3"/>
    <w:rsid w:val="00F305CF"/>
    <w:rsid w:val="00F66FBF"/>
    <w:rsid w:val="00F729E6"/>
    <w:rsid w:val="00F870D8"/>
    <w:rsid w:val="00FB7702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616F9"/>
  <w15:docId w15:val="{C5E864EE-A302-41A0-93C5-6B8EA6D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7678B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678B5"/>
    <w:rPr>
      <w:rFonts w:cs="Mangal"/>
      <w:szCs w:val="21"/>
    </w:rPr>
  </w:style>
  <w:style w:type="table" w:styleId="Tabelacomgrade">
    <w:name w:val="Table Grid"/>
    <w:basedOn w:val="Tabelanormal"/>
    <w:uiPriority w:val="39"/>
    <w:rsid w:val="0045492C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1479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Aneci Landim</cp:lastModifiedBy>
  <cp:revision>2</cp:revision>
  <cp:lastPrinted>2022-11-14T16:17:00Z</cp:lastPrinted>
  <dcterms:created xsi:type="dcterms:W3CDTF">2022-11-22T09:22:00Z</dcterms:created>
  <dcterms:modified xsi:type="dcterms:W3CDTF">2022-11-22T09:22:00Z</dcterms:modified>
</cp:coreProperties>
</file>