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0C49" w:rsidRDefault="00B30C49"/>
    <w:p w:rsidR="00A979A1" w:rsidRDefault="00125FDD" w:rsidP="00854BE0">
      <w:pPr>
        <w:spacing w:line="360" w:lineRule="auto"/>
        <w:jc w:val="both"/>
      </w:pPr>
      <w:r w:rsidRPr="00CE2346">
        <w:rPr>
          <w:sz w:val="24"/>
          <w:szCs w:val="24"/>
        </w:rPr>
        <w:t xml:space="preserve">Aos </w:t>
      </w:r>
      <w:r>
        <w:rPr>
          <w:sz w:val="24"/>
          <w:szCs w:val="24"/>
        </w:rPr>
        <w:t xml:space="preserve">onze </w:t>
      </w:r>
      <w:r w:rsidRPr="00CE2346">
        <w:rPr>
          <w:sz w:val="24"/>
          <w:szCs w:val="24"/>
        </w:rPr>
        <w:t xml:space="preserve">dias do mês de </w:t>
      </w:r>
      <w:r>
        <w:rPr>
          <w:sz w:val="24"/>
          <w:szCs w:val="24"/>
        </w:rPr>
        <w:t>setembro</w:t>
      </w:r>
      <w:r w:rsidRPr="00CE2346">
        <w:rPr>
          <w:sz w:val="24"/>
          <w:szCs w:val="24"/>
        </w:rPr>
        <w:t xml:space="preserve"> do ano de dois mil e vinte e cinco, às </w:t>
      </w:r>
      <w:proofErr w:type="gramStart"/>
      <w:r>
        <w:rPr>
          <w:sz w:val="24"/>
          <w:szCs w:val="24"/>
        </w:rPr>
        <w:t xml:space="preserve">dez </w:t>
      </w:r>
      <w:r w:rsidRPr="00CE2346">
        <w:rPr>
          <w:sz w:val="24"/>
          <w:szCs w:val="24"/>
        </w:rPr>
        <w:t xml:space="preserve"> horas</w:t>
      </w:r>
      <w:proofErr w:type="gramEnd"/>
      <w:r w:rsidRPr="00CE2346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quatro </w:t>
      </w:r>
      <w:r w:rsidRPr="00CE2346">
        <w:rPr>
          <w:sz w:val="24"/>
          <w:szCs w:val="24"/>
        </w:rPr>
        <w:t>minutos, realizou-se a reunião ordinária do Conselho Municipal dos Direitos da Criança e do Adolescente, de forma online, por meio da plataforma Google Meet</w:t>
      </w:r>
      <w:r>
        <w:rPr>
          <w:sz w:val="24"/>
          <w:szCs w:val="24"/>
        </w:rPr>
        <w:t xml:space="preserve"> </w:t>
      </w:r>
      <w:hyperlink r:id="rId6" w:history="1">
        <w:r w:rsidRPr="0031133F">
          <w:rPr>
            <w:rStyle w:val="Hyperlink"/>
            <w:sz w:val="24"/>
            <w:szCs w:val="24"/>
          </w:rPr>
          <w:t>https://meet.google.com/fua-mmrf-qrd</w:t>
        </w:r>
      </w:hyperlink>
      <w:r>
        <w:rPr>
          <w:sz w:val="24"/>
          <w:szCs w:val="24"/>
        </w:rPr>
        <w:t xml:space="preserve">. </w:t>
      </w:r>
      <w:r w:rsidRPr="00CE2346">
        <w:rPr>
          <w:sz w:val="24"/>
          <w:szCs w:val="24"/>
        </w:rPr>
        <w:t xml:space="preserve">Estiveram presentes os conselheiros: Gabriele Guimarães, Felippe </w:t>
      </w:r>
      <w:proofErr w:type="spellStart"/>
      <w:r w:rsidRPr="00CE2346">
        <w:rPr>
          <w:sz w:val="24"/>
          <w:szCs w:val="24"/>
        </w:rPr>
        <w:t>Mocafre</w:t>
      </w:r>
      <w:proofErr w:type="spellEnd"/>
      <w:r w:rsidRPr="00CE2346">
        <w:rPr>
          <w:sz w:val="24"/>
          <w:szCs w:val="24"/>
        </w:rPr>
        <w:t xml:space="preserve"> Vaz, Ronaldo Vicente Garcia, </w:t>
      </w:r>
      <w:proofErr w:type="spellStart"/>
      <w:r w:rsidRPr="00125FDD">
        <w:rPr>
          <w:sz w:val="24"/>
          <w:szCs w:val="24"/>
        </w:rPr>
        <w:t>Precila</w:t>
      </w:r>
      <w:proofErr w:type="spellEnd"/>
      <w:r w:rsidRPr="00125FDD">
        <w:rPr>
          <w:sz w:val="24"/>
          <w:szCs w:val="24"/>
        </w:rPr>
        <w:t xml:space="preserve"> Silva Pereira</w:t>
      </w:r>
      <w:r w:rsidRPr="00CE2346">
        <w:rPr>
          <w:sz w:val="24"/>
          <w:szCs w:val="24"/>
        </w:rPr>
        <w:t>, Wagma Reny Leite, Tamires de Nazaré Gomes</w:t>
      </w:r>
      <w:r w:rsidR="00980E21">
        <w:rPr>
          <w:sz w:val="24"/>
          <w:szCs w:val="24"/>
        </w:rPr>
        <w:t xml:space="preserve"> e </w:t>
      </w:r>
      <w:r w:rsidR="00980E21" w:rsidRPr="00980E2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Tatiane Roberta </w:t>
      </w:r>
      <w:proofErr w:type="spellStart"/>
      <w:r w:rsidR="00980E21" w:rsidRPr="00980E2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Missari</w:t>
      </w:r>
      <w:proofErr w:type="spellEnd"/>
      <w:r w:rsidR="00980E21" w:rsidRPr="00980E2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Cardoso</w:t>
      </w:r>
      <w:r w:rsidR="00980E2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. Verificado a existência de quórum o primeiro </w:t>
      </w:r>
      <w:r w:rsidR="006106E7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secretários Sr.</w:t>
      </w:r>
      <w:r w:rsidR="00980E2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="00980E2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Fellippe</w:t>
      </w:r>
      <w:proofErr w:type="spellEnd"/>
      <w:r w:rsidR="00980E2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="00980E2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Mocafre</w:t>
      </w:r>
      <w:proofErr w:type="spellEnd"/>
      <w:r w:rsidR="00980E2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Vaz iniciou a primeira pauta da reunião: </w:t>
      </w:r>
      <w:r w:rsidR="00980E21" w:rsidRPr="00980E21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Fluxo de atendimento as gestantes – Entrega voluntaria para adoção. </w:t>
      </w:r>
      <w:r w:rsidR="006106E7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Fez a leitura do fluxo “</w:t>
      </w:r>
      <w:r w:rsidR="00980E21" w:rsidRPr="00980E21">
        <w:t xml:space="preserve">O objetivo do fluxo é estabelecer o fluxo de atendimento intersetorial que assegure as gestantes interessadas na entrega voluntária. Ressaltamos que o atendimento intersetorial poderá ser ofertado aos usuários conforme diretriz da Política Nacional de Assistente Social e da </w:t>
      </w:r>
      <w:r w:rsidR="00A979A1">
        <w:t>tipificação</w:t>
      </w:r>
      <w:r w:rsidR="00980E21" w:rsidRPr="00980E21">
        <w:t xml:space="preserve"> nacional dos serviços socioassistenciais, respeitando o princípio da adesão voluntária e da autonomia dos indivíduos e famílias.</w:t>
      </w:r>
      <w:r w:rsidR="006106E7">
        <w:t xml:space="preserve"> </w:t>
      </w:r>
      <w:r w:rsidR="00980E21" w:rsidRPr="00980E21">
        <w:t>Cabe destacar que a articulação intersetorial visa garantir a integralidade do atendimento às necessidades dos usuários, sendo sua aceitação uma prerrogativa do cidadão, conforme previsto nas normativas do S</w:t>
      </w:r>
      <w:r w:rsidR="00A979A1">
        <w:t>UAS</w:t>
      </w:r>
      <w:r w:rsidR="00980E21" w:rsidRPr="00980E21">
        <w:t>, que são o atendimento digno, sigiloso, humanizado, livre de julgamentos, acesso à rede de proteção nas áreas da saúde e assistência social e justiça e atendimento psicológico e social especializado, antes e após o parto, conforme determina o artigo 6º.</w:t>
      </w:r>
      <w:r w:rsidR="006106E7">
        <w:t xml:space="preserve"> </w:t>
      </w:r>
      <w:r w:rsidR="00980E21" w:rsidRPr="00980E21">
        <w:t>Referências legais: aqui nas referências legais está exposto onde foram tirados esses argumentos.</w:t>
      </w:r>
      <w:r w:rsidR="006106E7">
        <w:t xml:space="preserve"> </w:t>
      </w:r>
      <w:r w:rsidR="00980E21" w:rsidRPr="00980E21">
        <w:t>O terceiro tópico são as etapas do fluxo intersetorial. Etapa 1: identificação. Nessa identificação foi colocado agentes das unidades de saúde, CRAS, CREAS, identificam a gestante em situação de vulnerabilidade que manifesta o desejo de entregar o filho para adoção e o acolhimento inicial com escuta qualificada e livre de julgamento.</w:t>
      </w:r>
      <w:r w:rsidR="006106E7">
        <w:t xml:space="preserve"> </w:t>
      </w:r>
      <w:r w:rsidR="00980E21" w:rsidRPr="00980E21">
        <w:t>Então, pelo que eu entendi, esses equipamentos, que são as portas de entrada, onde serão identificadas essas gestantes que têm o desejo de fazer a doação. Aqui está “agentes das unidades de saúde”, eu não sei se seria essa palavra, porque na saúde da família os agentes que a gente costuma falar são os agentes comunitários de saúde. Eu acredito que não são só eles que fazem essa identificação, esse acolhimento, seria toda a equipe. Será que não seria interessante “profissionais das unidades de saúde”? Porque para a saúde a palavra agente é direcionada a um cargo, não seria tudo. Para mim seria interessante mudar essa palavra “agentes” para “profissionais”.</w:t>
      </w:r>
      <w:r w:rsidR="006106E7">
        <w:t xml:space="preserve"> </w:t>
      </w:r>
      <w:r w:rsidR="00980E21" w:rsidRPr="00980E21">
        <w:t xml:space="preserve">Mas a etapa 4 é encaminhamento. Então, uma outra coisa que </w:t>
      </w:r>
    </w:p>
    <w:p w:rsidR="00A979A1" w:rsidRDefault="00A979A1" w:rsidP="00854BE0">
      <w:pPr>
        <w:spacing w:line="360" w:lineRule="auto"/>
        <w:jc w:val="both"/>
      </w:pPr>
    </w:p>
    <w:p w:rsidR="00A979A1" w:rsidRDefault="00980E21" w:rsidP="00854BE0">
      <w:pPr>
        <w:spacing w:line="360" w:lineRule="auto"/>
        <w:jc w:val="both"/>
      </w:pPr>
      <w:r w:rsidRPr="00980E21">
        <w:t>eu achei aqui: a etapa 1, identificação</w:t>
      </w:r>
      <w:r w:rsidR="006106E7">
        <w:t xml:space="preserve">, </w:t>
      </w:r>
      <w:r w:rsidRPr="00980E21">
        <w:t>depois vai para a etapa 4, eu não tenho a etapa 2 e a 3.</w:t>
      </w:r>
      <w:r w:rsidR="006106E7">
        <w:t xml:space="preserve"> </w:t>
      </w:r>
      <w:r w:rsidRPr="00980E21">
        <w:br/>
        <w:t>Aí depois, a etapa 4, que fala do encaminhamento para atendimento prioritário. Então, a gestante é encaminhada para atendimento conjunto pelas unidades gestoras, conforme suas demandas. A saúde, que tem a parte da atenção básica e a saúde mental, e o desenvolvimento social, que é o CRAS e o CREAS. E depois, encaminhamento para o Ministério Público da Infância e Juventude, para abertura do processo administrativo. Feito isso, tem a parte da etapa 5, que é o atendimento psicológico, que é a realização de suporte emocional antes e após o parto. Garantia de sigilo e da não exposição da gestante. A etapa 6, formalização do pedido.</w:t>
      </w:r>
      <w:r w:rsidR="00B932F8">
        <w:t xml:space="preserve"> </w:t>
      </w:r>
      <w:r w:rsidR="00B932F8" w:rsidRPr="00B932F8">
        <w:t>Então, o Ministério Público ac</w:t>
      </w:r>
      <w:r w:rsidR="00B932F8">
        <w:t>o</w:t>
      </w:r>
      <w:r w:rsidR="00B932F8" w:rsidRPr="00B932F8">
        <w:t xml:space="preserve">mpanha e orienta a gestante, faz o encaminhamento ao Poder Judiciário, para audiência e confirmação da entrega. E o nome do pai, se houver, deve ser informado e ouvido conforme o artigo 166 do ECA. Etapa 7, nascimento e acompanhamento pós-parto. Ao nascer, o bebê é acolhido na maternidade de referência do </w:t>
      </w:r>
      <w:r w:rsidR="00A979A1" w:rsidRPr="00B932F8">
        <w:t>município, que</w:t>
      </w:r>
      <w:r w:rsidR="00B932F8" w:rsidRPr="00B932F8">
        <w:t xml:space="preserve"> é o Hospital de Campo Limpo e o HU. </w:t>
      </w:r>
      <w:proofErr w:type="gramStart"/>
      <w:r w:rsidR="00A979A1">
        <w:t>Nós</w:t>
      </w:r>
      <w:r w:rsidR="00B932F8" w:rsidRPr="00B932F8">
        <w:t>, na saúde, está</w:t>
      </w:r>
      <w:proofErr w:type="gramEnd"/>
      <w:r w:rsidR="00B932F8" w:rsidRPr="00B932F8">
        <w:t xml:space="preserve"> mais familiarizado com isso. O Hospital de Campo Limpo pega mais as gestantes rotinas, normais, e o HU só faz os </w:t>
      </w:r>
      <w:r w:rsidR="00B932F8" w:rsidRPr="00B932F8">
        <w:t>pré-natais</w:t>
      </w:r>
      <w:r w:rsidR="00B932F8" w:rsidRPr="00B932F8">
        <w:t xml:space="preserve"> de alto risco</w:t>
      </w:r>
      <w:r w:rsidR="00B932F8">
        <w:t>.</w:t>
      </w:r>
      <w:r w:rsidR="00B932F8" w:rsidRPr="00B932F8">
        <w:t> E a rede de proteção permanece acompanhando a mãe no pós-parto. A etapa 8 é a destinação da criança. Encaminhamento da criança ao serviço de acolhimento familiar. Ou instalar conforme decisão judicial. Eu tenho uma dúvida aqui. Esse serviço é do desenvolvimento social, de acolhimento familiar? Não conheço esse serviço</w:t>
      </w:r>
      <w:r w:rsidR="00B932F8">
        <w:t>.” Eu Sue Ane Diretora dos Conselhos respondi “</w:t>
      </w:r>
      <w:r w:rsidR="00B932F8" w:rsidRPr="00B932F8">
        <w:t>Seria o sítio</w:t>
      </w:r>
      <w:r w:rsidR="00B932F8">
        <w:t xml:space="preserve">, é </w:t>
      </w:r>
      <w:r w:rsidR="00B932F8" w:rsidRPr="00B932F8">
        <w:t>transferido</w:t>
      </w:r>
      <w:r w:rsidR="00B932F8" w:rsidRPr="00B932F8">
        <w:t xml:space="preserve"> para lá</w:t>
      </w:r>
      <w:r w:rsidR="00B932F8">
        <w:t xml:space="preserve">, e passa pelo desenvolvimento social.” O primeiro secretário continuou a leitura do fluxo, </w:t>
      </w:r>
      <w:r w:rsidR="00E40567">
        <w:t xml:space="preserve">onde não foi encontrado nenhuma ressalta e foi aprovado por unanimidade por todos os conselheiros. Em continuação o primeiro secretário deu continuidade com a segunda pauta: </w:t>
      </w:r>
      <w:r w:rsidR="00E40567" w:rsidRPr="00E40567">
        <w:rPr>
          <w:i/>
          <w:iCs/>
        </w:rPr>
        <w:t xml:space="preserve">Certificação da entidade Portão Grande. </w:t>
      </w:r>
      <w:r w:rsidR="00E40567">
        <w:t>O primeiro secretário Fellipe relatou, “N</w:t>
      </w:r>
      <w:r w:rsidR="00B932F8" w:rsidRPr="00B932F8">
        <w:t>ós fomos lá fazer a visita</w:t>
      </w:r>
      <w:r w:rsidR="00E40567">
        <w:t xml:space="preserve"> </w:t>
      </w:r>
      <w:r w:rsidR="00B932F8" w:rsidRPr="00B932F8">
        <w:t>e eu particularmente gostei bastante do serviço deles, do trabalho que eles oferecem aí para a gente, para a cidade, principalmente. É um lugar, aparentemente, assim, parece ser bem cuidado.</w:t>
      </w:r>
      <w:r w:rsidR="00E40567">
        <w:t>” A conselheira Sra. Tamires acrescentou “</w:t>
      </w:r>
      <w:r w:rsidR="00E40567" w:rsidRPr="00B932F8">
        <w:t>Acredito</w:t>
      </w:r>
      <w:r w:rsidR="00B932F8" w:rsidRPr="00B932F8">
        <w:t xml:space="preserve"> que é um comum do mesmo pensamento, né? Eles têm essa proporção, aquele mesmo, para trazer melhorias aqui para a região, </w:t>
      </w:r>
      <w:r w:rsidR="00E40567">
        <w:t>dar</w:t>
      </w:r>
      <w:r w:rsidR="00B932F8" w:rsidRPr="00B932F8">
        <w:t xml:space="preserve"> essa acessibilidade para o pessoal ali da Vila Real</w:t>
      </w:r>
      <w:r w:rsidR="00E40567">
        <w:t>, a</w:t>
      </w:r>
      <w:r w:rsidR="00B932F8" w:rsidRPr="00B932F8">
        <w:t>credito que foi de grande valia. E depois o prefeito também fez a visita lá, né? Depois que a gente foi.</w:t>
      </w:r>
      <w:r w:rsidR="00E40567">
        <w:t>” O conselheiro Sr. Ronaldo perguntou, “</w:t>
      </w:r>
      <w:r w:rsidR="00B932F8" w:rsidRPr="00B932F8">
        <w:t xml:space="preserve">É só para saber o que ela faz, </w:t>
      </w:r>
      <w:r w:rsidR="00A979A1" w:rsidRPr="00B932F8">
        <w:t>porque</w:t>
      </w:r>
      <w:r w:rsidR="00B932F8" w:rsidRPr="00B932F8">
        <w:t xml:space="preserve"> eu não conheço </w:t>
      </w:r>
      <w:r w:rsidR="00E40567">
        <w:t>e</w:t>
      </w:r>
      <w:r w:rsidR="00B932F8" w:rsidRPr="00B932F8">
        <w:t>ssa instituição</w:t>
      </w:r>
      <w:r w:rsidR="00E40567">
        <w:t xml:space="preserve">” Eu Sue Ane </w:t>
      </w:r>
      <w:r w:rsidR="00A979A1">
        <w:t xml:space="preserve">respondi, </w:t>
      </w:r>
      <w:r w:rsidR="00A979A1" w:rsidRPr="00B932F8">
        <w:t>“</w:t>
      </w:r>
      <w:r w:rsidR="00E40567">
        <w:t xml:space="preserve">O </w:t>
      </w:r>
      <w:r w:rsidR="00E40567" w:rsidRPr="00B932F8">
        <w:t>Portão</w:t>
      </w:r>
      <w:r w:rsidR="00B932F8" w:rsidRPr="00B932F8">
        <w:t xml:space="preserve"> Grande, ela fica ali no bairro de </w:t>
      </w:r>
      <w:r w:rsidR="00B932F8" w:rsidRPr="00B932F8">
        <w:lastRenderedPageBreak/>
        <w:t xml:space="preserve">Santa Marta, </w:t>
      </w:r>
      <w:r w:rsidR="00E40567">
        <w:t>a</w:t>
      </w:r>
      <w:r w:rsidR="00B932F8" w:rsidRPr="00B932F8">
        <w:t xml:space="preserve">credito que vocês conhecem aquela </w:t>
      </w:r>
      <w:proofErr w:type="spellStart"/>
      <w:r w:rsidR="00B932F8" w:rsidRPr="00B932F8">
        <w:t>Rosamel</w:t>
      </w:r>
      <w:proofErr w:type="spellEnd"/>
      <w:r w:rsidR="00B932F8" w:rsidRPr="00B932F8">
        <w:t xml:space="preserve"> que faz eventos, festas.</w:t>
      </w:r>
      <w:r w:rsidR="00E40567">
        <w:t xml:space="preserve"> </w:t>
      </w:r>
      <w:r w:rsidR="00B932F8" w:rsidRPr="00B932F8">
        <w:t>Fica bem de frente</w:t>
      </w:r>
      <w:r w:rsidR="00E40567">
        <w:t xml:space="preserve">. </w:t>
      </w:r>
      <w:r w:rsidR="00B932F8" w:rsidRPr="00B932F8">
        <w:t xml:space="preserve">E eles fazem um trabalho com as crianças, adolescentes.  A parte sobre plantação, </w:t>
      </w:r>
      <w:r w:rsidR="00E40567">
        <w:t>t</w:t>
      </w:r>
      <w:r w:rsidR="00B932F8" w:rsidRPr="00B932F8">
        <w:t xml:space="preserve">udo </w:t>
      </w:r>
    </w:p>
    <w:p w:rsidR="00CD2EC9" w:rsidRPr="00CE2346" w:rsidRDefault="00B932F8" w:rsidP="00854BE0">
      <w:pPr>
        <w:spacing w:line="360" w:lineRule="auto"/>
        <w:jc w:val="both"/>
        <w:rPr>
          <w:sz w:val="24"/>
          <w:szCs w:val="24"/>
        </w:rPr>
      </w:pPr>
      <w:r w:rsidRPr="00B932F8">
        <w:t>orgânico</w:t>
      </w:r>
      <w:r w:rsidR="00E40567">
        <w:t xml:space="preserve"> e </w:t>
      </w:r>
      <w:r w:rsidRPr="00B932F8">
        <w:t xml:space="preserve">recebem grupos até de 20 </w:t>
      </w:r>
      <w:r w:rsidR="00E40567" w:rsidRPr="00B932F8">
        <w:t>crianças,</w:t>
      </w:r>
      <w:r w:rsidR="00E40567">
        <w:t xml:space="preserve"> t</w:t>
      </w:r>
      <w:r w:rsidRPr="00B932F8">
        <w:t>omam um café da manhã lá com tudo oferecido ali.  A plantação deles mesmo, tudo orgânico. Depois eles levam até a plantação, uma pequena plantação ali deles.</w:t>
      </w:r>
      <w:r w:rsidR="00E40567">
        <w:t xml:space="preserve"> </w:t>
      </w:r>
      <w:r w:rsidRPr="00B932F8">
        <w:t>A parte de abelhas</w:t>
      </w:r>
      <w:r w:rsidR="00E40567">
        <w:t xml:space="preserve"> </w:t>
      </w:r>
      <w:r w:rsidRPr="00B932F8">
        <w:t>O mel ali, a fabricação, as mundinhas das plantas</w:t>
      </w:r>
      <w:r w:rsidR="00E40567">
        <w:t xml:space="preserve">”. </w:t>
      </w:r>
      <w:r w:rsidRPr="00B932F8">
        <w:t> </w:t>
      </w:r>
      <w:r w:rsidR="00CD2EC9">
        <w:t>O primeiro secretário Sr. Fellipe acrescentou, “O</w:t>
      </w:r>
      <w:r w:rsidRPr="00B932F8">
        <w:t> </w:t>
      </w:r>
      <w:r w:rsidR="00CD2EC9">
        <w:t>c</w:t>
      </w:r>
      <w:r w:rsidRPr="00B932F8">
        <w:t>ontato com a terra, contato com a plantação. Saber de onde que vem o alimento</w:t>
      </w:r>
      <w:r w:rsidR="00CD2EC9">
        <w:t xml:space="preserve">, </w:t>
      </w:r>
      <w:r w:rsidRPr="00B932F8">
        <w:t>eles têm todo esse cuidado</w:t>
      </w:r>
      <w:r w:rsidR="00CD2EC9">
        <w:t>”. A conselheira Sra. Tamires, “</w:t>
      </w:r>
      <w:r w:rsidR="00CD2EC9" w:rsidRPr="00B932F8">
        <w:t>E</w:t>
      </w:r>
      <w:r w:rsidRPr="00B932F8">
        <w:t xml:space="preserve"> eles adquiriram uma casa agora que eles vão alcançar. Então, vai ter uma parte cultural</w:t>
      </w:r>
      <w:r w:rsidR="00CD2EC9">
        <w:t xml:space="preserve">, </w:t>
      </w:r>
      <w:r w:rsidRPr="00B932F8">
        <w:t>vão abrir uma biblioteca,</w:t>
      </w:r>
      <w:r w:rsidR="00CD2EC9">
        <w:t xml:space="preserve"> e p</w:t>
      </w:r>
      <w:r w:rsidRPr="00B932F8">
        <w:t>ossivelmente vai ter espaço também pra acolher mais pessoas. É muito legal</w:t>
      </w:r>
      <w:r w:rsidR="00CD2EC9">
        <w:t xml:space="preserve">”. O primeiro secretário Sr. Fellipe colocou para votação, e todos os conselheiros votaram por unanimidade. </w:t>
      </w:r>
      <w:r w:rsidR="00CD2EC9" w:rsidRPr="00CE2346">
        <w:rPr>
          <w:sz w:val="24"/>
          <w:szCs w:val="24"/>
        </w:rPr>
        <w:t>Nada mais havendo a tratar, foi encerrada a reunião</w:t>
      </w:r>
      <w:r w:rsidR="00CD2EC9">
        <w:rPr>
          <w:sz w:val="23"/>
          <w:szCs w:val="23"/>
        </w:rPr>
        <w:t>, por mim Sue Ane Bianca</w:t>
      </w:r>
      <w:r w:rsidR="00A979A1">
        <w:rPr>
          <w:sz w:val="23"/>
          <w:szCs w:val="23"/>
        </w:rPr>
        <w:t xml:space="preserve"> Santos foi lavrada esta ata. </w:t>
      </w:r>
    </w:p>
    <w:p w:rsidR="00125FDD" w:rsidRPr="00CD2EC9" w:rsidRDefault="00125FDD" w:rsidP="00B932F8">
      <w:pPr>
        <w:jc w:val="both"/>
      </w:pPr>
    </w:p>
    <w:sectPr w:rsidR="00125FDD" w:rsidRPr="00CD2EC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5FDD" w:rsidRDefault="00125FDD" w:rsidP="00125FDD">
      <w:pPr>
        <w:spacing w:after="0" w:line="240" w:lineRule="auto"/>
      </w:pPr>
      <w:r>
        <w:separator/>
      </w:r>
    </w:p>
  </w:endnote>
  <w:endnote w:type="continuationSeparator" w:id="0">
    <w:p w:rsidR="00125FDD" w:rsidRDefault="00125FDD" w:rsidP="0012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5FDD" w:rsidRPr="00216D99" w:rsidRDefault="00125FDD" w:rsidP="00216D99">
    <w:pPr>
      <w:pStyle w:val="Rodap"/>
      <w:jc w:val="center"/>
      <w:rPr>
        <w:b/>
        <w:bCs/>
        <w:sz w:val="20"/>
        <w:szCs w:val="20"/>
      </w:rPr>
    </w:pPr>
    <w:r w:rsidRPr="00216D99">
      <w:rPr>
        <w:b/>
        <w:bCs/>
        <w:sz w:val="20"/>
        <w:szCs w:val="20"/>
      </w:rPr>
      <w:t xml:space="preserve">Avenida Eduardo Castro, nº 655, Vila São José – </w:t>
    </w:r>
    <w:proofErr w:type="spellStart"/>
    <w:r w:rsidRPr="00216D99">
      <w:rPr>
        <w:b/>
        <w:bCs/>
        <w:sz w:val="20"/>
        <w:szCs w:val="20"/>
      </w:rPr>
      <w:t>Tel</w:t>
    </w:r>
    <w:proofErr w:type="spellEnd"/>
    <w:r w:rsidRPr="00216D99">
      <w:rPr>
        <w:b/>
        <w:bCs/>
        <w:sz w:val="20"/>
        <w:szCs w:val="20"/>
      </w:rPr>
      <w:t xml:space="preserve"> (11) 4595-4008</w:t>
    </w:r>
  </w:p>
  <w:p w:rsidR="00125FDD" w:rsidRPr="00216D99" w:rsidRDefault="00125FDD" w:rsidP="00216D99">
    <w:pPr>
      <w:pStyle w:val="Rodap"/>
      <w:jc w:val="center"/>
      <w:rPr>
        <w:b/>
        <w:bCs/>
        <w:sz w:val="20"/>
        <w:szCs w:val="20"/>
      </w:rPr>
    </w:pPr>
    <w:r w:rsidRPr="00216D99">
      <w:rPr>
        <w:b/>
        <w:bCs/>
        <w:sz w:val="20"/>
        <w:szCs w:val="20"/>
      </w:rPr>
      <w:t>Email: cmdca.varzeapaulista@gmail.com</w:t>
    </w:r>
  </w:p>
  <w:p w:rsidR="00125FDD" w:rsidRDefault="00125F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5FDD" w:rsidRDefault="00125FDD" w:rsidP="00125FDD">
      <w:pPr>
        <w:spacing w:after="0" w:line="240" w:lineRule="auto"/>
      </w:pPr>
      <w:r>
        <w:separator/>
      </w:r>
    </w:p>
  </w:footnote>
  <w:footnote w:type="continuationSeparator" w:id="0">
    <w:p w:rsidR="00125FDD" w:rsidRDefault="00125FDD" w:rsidP="0012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5FDD" w:rsidRDefault="00125FDD">
    <w:pPr>
      <w:pStyle w:val="Cabealho"/>
    </w:pPr>
    <w:r>
      <w:t xml:space="preserve">                                               </w:t>
    </w:r>
    <w:r>
      <w:rPr>
        <w:noProof/>
      </w:rPr>
      <w:drawing>
        <wp:inline distT="0" distB="0" distL="0" distR="0" wp14:anchorId="241A89BB" wp14:editId="29229DA8">
          <wp:extent cx="2022475" cy="1042323"/>
          <wp:effectExtent l="0" t="0" r="0" b="5715"/>
          <wp:docPr id="9640481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53" r="2458" b="45007"/>
                  <a:stretch/>
                </pic:blipFill>
                <pic:spPr bwMode="auto">
                  <a:xfrm>
                    <a:off x="0" y="0"/>
                    <a:ext cx="2039693" cy="10511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DD"/>
    <w:rsid w:val="00125FDD"/>
    <w:rsid w:val="006106E7"/>
    <w:rsid w:val="007728C0"/>
    <w:rsid w:val="00854BE0"/>
    <w:rsid w:val="00980E21"/>
    <w:rsid w:val="00A979A1"/>
    <w:rsid w:val="00B30C49"/>
    <w:rsid w:val="00B932F8"/>
    <w:rsid w:val="00CD2EC9"/>
    <w:rsid w:val="00E40567"/>
    <w:rsid w:val="00F0161D"/>
    <w:rsid w:val="00F7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1C27"/>
  <w15:chartTrackingRefBased/>
  <w15:docId w15:val="{EFC6ECC0-4168-427A-BCE1-9DE0BD2D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C9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25F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5F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5F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5F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5F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5F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5F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5F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5F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5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5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5F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5FD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5FD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5F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5F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5F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5F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5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5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5F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5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5F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5F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5FDD"/>
    <w:pPr>
      <w:spacing w:line="259" w:lineRule="auto"/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5FD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5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5FD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5FDD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25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5FDD"/>
  </w:style>
  <w:style w:type="paragraph" w:styleId="Rodap">
    <w:name w:val="footer"/>
    <w:basedOn w:val="Normal"/>
    <w:link w:val="RodapChar"/>
    <w:uiPriority w:val="99"/>
    <w:unhideWhenUsed/>
    <w:rsid w:val="00125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FDD"/>
  </w:style>
  <w:style w:type="character" w:styleId="Hyperlink">
    <w:name w:val="Hyperlink"/>
    <w:basedOn w:val="Fontepargpadro"/>
    <w:uiPriority w:val="99"/>
    <w:unhideWhenUsed/>
    <w:rsid w:val="00125FD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5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fua-mmrf-qr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1033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Ane Santos</dc:creator>
  <cp:keywords/>
  <dc:description/>
  <cp:lastModifiedBy>Sue Ane Santos</cp:lastModifiedBy>
  <cp:revision>1</cp:revision>
  <dcterms:created xsi:type="dcterms:W3CDTF">2025-09-11T13:31:00Z</dcterms:created>
  <dcterms:modified xsi:type="dcterms:W3CDTF">2025-09-11T17:01:00Z</dcterms:modified>
</cp:coreProperties>
</file>