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F2A08" w:rsidRDefault="006F2A08">
      <w:pPr>
        <w:rPr>
          <w:noProof/>
        </w:rPr>
      </w:pPr>
    </w:p>
    <w:p w:rsidR="00B313E2" w:rsidRPr="00CB7C16" w:rsidRDefault="00B313E2" w:rsidP="00CB7C16">
      <w:pPr>
        <w:pStyle w:val="NormalWeb"/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CB7C16">
        <w:rPr>
          <w:rFonts w:asciiTheme="minorHAnsi" w:hAnsiTheme="minorHAnsi" w:cstheme="minorHAnsi"/>
          <w:b/>
          <w:bCs/>
          <w:noProof/>
        </w:rPr>
        <w:t>CONSELHO MUNICIPAL DOS DIREITOS DA CRIANÇA E DO ADOLESCENTE</w:t>
      </w:r>
    </w:p>
    <w:p w:rsidR="00CE2346" w:rsidRPr="00CE2346" w:rsidRDefault="00CE2346" w:rsidP="00CE2346">
      <w:pPr>
        <w:jc w:val="both"/>
        <w:rPr>
          <w:sz w:val="24"/>
          <w:szCs w:val="24"/>
        </w:rPr>
      </w:pPr>
      <w:r w:rsidRPr="00CE2346">
        <w:rPr>
          <w:sz w:val="24"/>
          <w:szCs w:val="24"/>
        </w:rPr>
        <w:t xml:space="preserve">Aos oito dias do mês de maio do ano de dois mil e vinte e cinco, às quatorze horas e dez minutos, realizou-se a reunião ordinária do Conselho Municipal dos Direitos da Criança e do Adolescente, de forma online, por meio da plataforma Google Meet. Estiveram presentes os conselheiros: Gabriele Guimarães, Débora, Felippe </w:t>
      </w:r>
      <w:proofErr w:type="spellStart"/>
      <w:r w:rsidRPr="00CE2346">
        <w:rPr>
          <w:sz w:val="24"/>
          <w:szCs w:val="24"/>
        </w:rPr>
        <w:t>Mocafre</w:t>
      </w:r>
      <w:proofErr w:type="spellEnd"/>
      <w:r w:rsidRPr="00CE2346">
        <w:rPr>
          <w:sz w:val="24"/>
          <w:szCs w:val="24"/>
        </w:rPr>
        <w:t xml:space="preserve"> Vaz, Luiz Antônio Lopes Garcia, Ronaldo Vicente Garcia, Ângela Aparecida dos Santos, Wagma Reny Leite, Vasti Braga da Silva, Ivan Lucas, Giovanni Miguel da Silva, Willian Cardoso, Wellington Baltazar, Janaina </w:t>
      </w:r>
      <w:proofErr w:type="spellStart"/>
      <w:r w:rsidRPr="00CE2346">
        <w:rPr>
          <w:sz w:val="24"/>
          <w:szCs w:val="24"/>
        </w:rPr>
        <w:t>Pipoli</w:t>
      </w:r>
      <w:proofErr w:type="spellEnd"/>
      <w:r w:rsidRPr="00CE2346">
        <w:rPr>
          <w:sz w:val="24"/>
          <w:szCs w:val="24"/>
        </w:rPr>
        <w:t xml:space="preserve"> e Tamires de Nazaré Gomes. A pauta da reunião foi a composição das seguintes comissões: Comissão de Orçamento e Finanças Públicas; Comissão de Políticas Públicas para a Infância e Adolescência; Comissão de Legislação e Normas; e Comissão Intersetorial. O presidente Luiz iniciou a reunião agradecendo a todos pela presença e cedeu o espaço de fala para o Sr. Willian Cardoso, representante jurídico indicado pelo governo, que explicou sobre o quórum necessário para deliberação, informando que, havendo 50% dos membros do conselho presentes, as deliberações serão tomadas por maioria e formalizadas através de Resoluções. Na sequência, o presidente comunicou que, amanhã, dia nove de maio, haverá uma Missa Inclusiva na APAE e um Show de Prêmios em data a ser definida, convidando todos os conselheiros a participarem. Em seguida, informou sobre a necessidade da formação das quatro comissões e abriu espaço para que os conselheiros se manifestassem voluntariamente. O presidente Luiz destacou a importância da informação e deu continuidade à reunião, com a formação das comissões, que ficaram assim compostas: Comissão de Orçamento e Finanças Públicas: Luiz Antônio Lopes Garcia, Vasti Braga da Silva e </w:t>
      </w:r>
      <w:r w:rsidR="00072BAE" w:rsidRPr="00072BAE">
        <w:rPr>
          <w:sz w:val="24"/>
          <w:szCs w:val="24"/>
        </w:rPr>
        <w:t xml:space="preserve">Lucas Andres </w:t>
      </w:r>
      <w:proofErr w:type="spellStart"/>
      <w:r w:rsidR="00072BAE" w:rsidRPr="00072BAE">
        <w:rPr>
          <w:sz w:val="24"/>
          <w:szCs w:val="24"/>
        </w:rPr>
        <w:t>Antonicelli</w:t>
      </w:r>
      <w:proofErr w:type="spellEnd"/>
      <w:r w:rsidRPr="00CE2346">
        <w:rPr>
          <w:sz w:val="24"/>
          <w:szCs w:val="24"/>
        </w:rPr>
        <w:t xml:space="preserve">; Comissão de Políticas Públicas para a Infância e Adolescência: </w:t>
      </w:r>
      <w:bookmarkStart w:id="0" w:name="_Hlk198299387"/>
      <w:r w:rsidRPr="00CE2346">
        <w:rPr>
          <w:sz w:val="24"/>
          <w:szCs w:val="24"/>
        </w:rPr>
        <w:t xml:space="preserve">Felippe </w:t>
      </w:r>
      <w:proofErr w:type="spellStart"/>
      <w:r w:rsidRPr="00CE2346">
        <w:rPr>
          <w:sz w:val="24"/>
          <w:szCs w:val="24"/>
        </w:rPr>
        <w:t>Mocafre</w:t>
      </w:r>
      <w:proofErr w:type="spellEnd"/>
      <w:r w:rsidRPr="00CE2346">
        <w:rPr>
          <w:sz w:val="24"/>
          <w:szCs w:val="24"/>
        </w:rPr>
        <w:t xml:space="preserve"> Vaz, Tamires de Nazaré Gomes e Luiz Antônio Lopes Garcia</w:t>
      </w:r>
      <w:bookmarkEnd w:id="0"/>
      <w:r w:rsidRPr="00CE2346">
        <w:rPr>
          <w:sz w:val="24"/>
          <w:szCs w:val="24"/>
        </w:rPr>
        <w:t xml:space="preserve">; </w:t>
      </w:r>
      <w:bookmarkStart w:id="1" w:name="_Hlk198299413"/>
      <w:r w:rsidRPr="00CE2346">
        <w:rPr>
          <w:sz w:val="24"/>
          <w:szCs w:val="24"/>
        </w:rPr>
        <w:t>Comissão de Legislação e Normas: Ronaldo Vicente Garcia, Ângela Aparecida dos Santos e Gabriele Guimarães</w:t>
      </w:r>
      <w:bookmarkEnd w:id="1"/>
      <w:r w:rsidRPr="00CE2346">
        <w:rPr>
          <w:sz w:val="24"/>
          <w:szCs w:val="24"/>
        </w:rPr>
        <w:t xml:space="preserve">; </w:t>
      </w:r>
      <w:bookmarkStart w:id="2" w:name="_Hlk198299445"/>
      <w:r w:rsidRPr="00CE2346">
        <w:rPr>
          <w:sz w:val="24"/>
          <w:szCs w:val="24"/>
        </w:rPr>
        <w:t>Comissão Intersetorial: titulares Ronaldo Vicente Garcia e Luiz Antônio Lopes Garcia, suplentes Ângela Aparecida dos Santos e Wagma Reny Leite</w:t>
      </w:r>
      <w:bookmarkEnd w:id="2"/>
      <w:r w:rsidRPr="00CE2346">
        <w:rPr>
          <w:sz w:val="24"/>
          <w:szCs w:val="24"/>
        </w:rPr>
        <w:t xml:space="preserve">. Os conselheiros Wellington Baltazar e Janaina </w:t>
      </w:r>
      <w:proofErr w:type="spellStart"/>
      <w:r w:rsidRPr="00CE2346">
        <w:rPr>
          <w:sz w:val="24"/>
          <w:szCs w:val="24"/>
        </w:rPr>
        <w:t>Pipoli</w:t>
      </w:r>
      <w:proofErr w:type="spellEnd"/>
      <w:r w:rsidRPr="00CE2346">
        <w:rPr>
          <w:sz w:val="24"/>
          <w:szCs w:val="24"/>
        </w:rPr>
        <w:t xml:space="preserve"> participaram da reunião, porém não puderam compor nenhuma comissão, visto que a Instituição Sementes da Vida, à qual pertencem, somente poderá integrar o conselho no próximo biênio ou mediante vacância de outra instituição. O presidente Luiz finalizou a reunião com todas as comissões devidamente formadas e informou que o agendamento das visitas nas entidades ocorrerá já na próxima semana. Nada mais havendo a tratar, foi encerrada a reunião, </w:t>
      </w:r>
      <w:r w:rsidR="00850B77">
        <w:rPr>
          <w:sz w:val="23"/>
          <w:szCs w:val="23"/>
        </w:rPr>
        <w:t xml:space="preserve">se achada de acordo, por mim </w:t>
      </w:r>
      <w:r w:rsidR="00850B77">
        <w:rPr>
          <w:sz w:val="23"/>
          <w:szCs w:val="23"/>
        </w:rPr>
        <w:t>Sue Ane Bianca Santos</w:t>
      </w:r>
      <w:r w:rsidR="00850B77">
        <w:rPr>
          <w:sz w:val="23"/>
          <w:szCs w:val="23"/>
        </w:rPr>
        <w:t>, que lavrei a presente ata, e pel</w:t>
      </w:r>
      <w:r w:rsidR="00850B77">
        <w:rPr>
          <w:sz w:val="23"/>
          <w:szCs w:val="23"/>
        </w:rPr>
        <w:t>o</w:t>
      </w:r>
      <w:r w:rsidR="00850B77">
        <w:rPr>
          <w:sz w:val="23"/>
          <w:szCs w:val="23"/>
        </w:rPr>
        <w:t xml:space="preserve"> President</w:t>
      </w:r>
      <w:r w:rsidR="00850B77">
        <w:rPr>
          <w:sz w:val="23"/>
          <w:szCs w:val="23"/>
        </w:rPr>
        <w:t>e</w:t>
      </w:r>
      <w:r w:rsidR="00850B77">
        <w:rPr>
          <w:sz w:val="23"/>
          <w:szCs w:val="23"/>
        </w:rPr>
        <w:t xml:space="preserve"> </w:t>
      </w:r>
      <w:r w:rsidR="00850B77">
        <w:rPr>
          <w:sz w:val="23"/>
          <w:szCs w:val="23"/>
        </w:rPr>
        <w:t xml:space="preserve">do </w:t>
      </w:r>
      <w:r w:rsidR="00850B77">
        <w:rPr>
          <w:sz w:val="23"/>
          <w:szCs w:val="23"/>
        </w:rPr>
        <w:t xml:space="preserve">Conselho que esteve presente e os demais conselheiros nesta reunião </w:t>
      </w:r>
      <w:proofErr w:type="spellStart"/>
      <w:r w:rsidR="00850B77">
        <w:rPr>
          <w:sz w:val="23"/>
          <w:szCs w:val="23"/>
        </w:rPr>
        <w:t>xxxxxxxxxxxxxxxxxxxxxxxxxxxxxxxxxxxxxxxxxxxxxxxxxxxxxxxx</w:t>
      </w:r>
      <w:proofErr w:type="spellEnd"/>
      <w:r w:rsidR="00C33307">
        <w:rPr>
          <w:sz w:val="23"/>
          <w:szCs w:val="23"/>
        </w:rPr>
        <w:t>.</w:t>
      </w:r>
    </w:p>
    <w:p w:rsidR="00011F33" w:rsidRDefault="00011F33" w:rsidP="00462AB0">
      <w:pPr>
        <w:jc w:val="both"/>
        <w:rPr>
          <w:sz w:val="24"/>
          <w:szCs w:val="24"/>
        </w:rPr>
      </w:pPr>
    </w:p>
    <w:p w:rsidR="00011F33" w:rsidRDefault="00011F33" w:rsidP="00462AB0">
      <w:pPr>
        <w:jc w:val="both"/>
        <w:rPr>
          <w:sz w:val="24"/>
          <w:szCs w:val="24"/>
        </w:rPr>
      </w:pPr>
    </w:p>
    <w:p w:rsidR="00011F33" w:rsidRDefault="00011F33" w:rsidP="00462AB0">
      <w:pPr>
        <w:jc w:val="both"/>
        <w:rPr>
          <w:sz w:val="24"/>
          <w:szCs w:val="24"/>
        </w:rPr>
      </w:pPr>
    </w:p>
    <w:p w:rsidR="00B30C49" w:rsidRDefault="007C5181" w:rsidP="00462AB0">
      <w:pPr>
        <w:jc w:val="both"/>
        <w:rPr>
          <w:noProof/>
          <w:sz w:val="24"/>
          <w:szCs w:val="24"/>
        </w:rPr>
      </w:pPr>
      <w:r w:rsidRPr="007169E3">
        <w:rPr>
          <w:noProof/>
          <w:sz w:val="24"/>
          <w:szCs w:val="24"/>
        </w:rPr>
        <w:drawing>
          <wp:inline distT="0" distB="0" distL="0" distR="0" wp14:anchorId="2ED8E59C" wp14:editId="6ECBAB70">
            <wp:extent cx="5553523" cy="2945025"/>
            <wp:effectExtent l="0" t="0" r="0" b="8255"/>
            <wp:docPr id="5169851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851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5516" cy="296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16" w:rsidRPr="00CB7C16" w:rsidRDefault="00CB7C16" w:rsidP="00CB7C16">
      <w:pPr>
        <w:rPr>
          <w:sz w:val="24"/>
          <w:szCs w:val="24"/>
        </w:rPr>
      </w:pPr>
    </w:p>
    <w:p w:rsidR="00CB7C16" w:rsidRPr="00CB7C16" w:rsidRDefault="00CB7C16" w:rsidP="00CB7C16">
      <w:pPr>
        <w:rPr>
          <w:sz w:val="24"/>
          <w:szCs w:val="24"/>
        </w:rPr>
      </w:pPr>
    </w:p>
    <w:p w:rsidR="00CB7C16" w:rsidRPr="00CB7C16" w:rsidRDefault="00CB7C16" w:rsidP="00CB7C16">
      <w:pPr>
        <w:rPr>
          <w:sz w:val="24"/>
          <w:szCs w:val="24"/>
        </w:rPr>
      </w:pPr>
    </w:p>
    <w:p w:rsidR="00CB7C16" w:rsidRPr="00CB7C16" w:rsidRDefault="00CB7C16" w:rsidP="00CB7C16">
      <w:pPr>
        <w:rPr>
          <w:sz w:val="24"/>
          <w:szCs w:val="24"/>
        </w:rPr>
      </w:pPr>
    </w:p>
    <w:p w:rsidR="00CB7C16" w:rsidRDefault="00CB7C16" w:rsidP="00CB7C16">
      <w:pPr>
        <w:rPr>
          <w:noProof/>
          <w:sz w:val="24"/>
          <w:szCs w:val="24"/>
        </w:rPr>
      </w:pPr>
    </w:p>
    <w:p w:rsidR="00CB7C16" w:rsidRDefault="00CB7C16" w:rsidP="00CB7C16">
      <w:pPr>
        <w:tabs>
          <w:tab w:val="left" w:pos="18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B7C16" w:rsidRDefault="00CB7C16" w:rsidP="00CB7C16">
      <w:pPr>
        <w:tabs>
          <w:tab w:val="left" w:pos="1830"/>
        </w:tabs>
        <w:rPr>
          <w:sz w:val="24"/>
          <w:szCs w:val="24"/>
        </w:rPr>
      </w:pPr>
    </w:p>
    <w:p w:rsidR="00CB7C16" w:rsidRDefault="00CB7C16" w:rsidP="00CB7C16">
      <w:pPr>
        <w:tabs>
          <w:tab w:val="left" w:pos="1830"/>
        </w:tabs>
        <w:rPr>
          <w:sz w:val="24"/>
          <w:szCs w:val="24"/>
        </w:rPr>
      </w:pPr>
    </w:p>
    <w:p w:rsidR="00CB7C16" w:rsidRDefault="00CB7C16" w:rsidP="00CB7C16">
      <w:pPr>
        <w:tabs>
          <w:tab w:val="left" w:pos="1830"/>
        </w:tabs>
        <w:rPr>
          <w:sz w:val="24"/>
          <w:szCs w:val="24"/>
        </w:rPr>
      </w:pPr>
    </w:p>
    <w:p w:rsidR="00CB7C16" w:rsidRDefault="00CB7C16" w:rsidP="00CB7C16">
      <w:pPr>
        <w:tabs>
          <w:tab w:val="left" w:pos="1830"/>
        </w:tabs>
        <w:rPr>
          <w:sz w:val="24"/>
          <w:szCs w:val="24"/>
        </w:rPr>
      </w:pPr>
    </w:p>
    <w:p w:rsidR="00CB7C16" w:rsidRDefault="00CB7C16" w:rsidP="00CB7C16">
      <w:pPr>
        <w:tabs>
          <w:tab w:val="left" w:pos="1830"/>
        </w:tabs>
        <w:jc w:val="center"/>
        <w:rPr>
          <w:sz w:val="24"/>
          <w:szCs w:val="24"/>
        </w:rPr>
      </w:pPr>
    </w:p>
    <w:p w:rsidR="00CB7C16" w:rsidRDefault="00CB7C16" w:rsidP="00CB7C16">
      <w:pPr>
        <w:tabs>
          <w:tab w:val="left" w:pos="1830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Luiz Antônio Lopes Garcia</w:t>
      </w:r>
    </w:p>
    <w:p w:rsidR="00CB7C16" w:rsidRPr="00CB7C16" w:rsidRDefault="00CB7C16" w:rsidP="00CB7C16">
      <w:pPr>
        <w:tabs>
          <w:tab w:val="left" w:pos="1830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Presidente do Conselho Municipal dos Direitos da Criança e do Adolescente.</w:t>
      </w:r>
    </w:p>
    <w:sectPr w:rsidR="00CB7C16" w:rsidRPr="00CB7C1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F2A08" w:rsidRDefault="006F2A08" w:rsidP="006F2A08">
      <w:pPr>
        <w:spacing w:after="0" w:line="240" w:lineRule="auto"/>
      </w:pPr>
      <w:r>
        <w:separator/>
      </w:r>
    </w:p>
  </w:endnote>
  <w:endnote w:type="continuationSeparator" w:id="0">
    <w:p w:rsidR="006F2A08" w:rsidRDefault="006F2A08" w:rsidP="006F2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13E2" w:rsidRPr="00216D99" w:rsidRDefault="00B313E2" w:rsidP="00216D99">
    <w:pPr>
      <w:pStyle w:val="Rodap"/>
      <w:jc w:val="center"/>
      <w:rPr>
        <w:b/>
        <w:bCs/>
        <w:sz w:val="20"/>
        <w:szCs w:val="20"/>
      </w:rPr>
    </w:pPr>
    <w:r w:rsidRPr="00216D99">
      <w:rPr>
        <w:b/>
        <w:bCs/>
        <w:sz w:val="20"/>
        <w:szCs w:val="20"/>
      </w:rPr>
      <w:t xml:space="preserve">Avenida Eduardo Castro, nº 655, Vila São José – </w:t>
    </w:r>
    <w:proofErr w:type="spellStart"/>
    <w:r w:rsidRPr="00216D99">
      <w:rPr>
        <w:b/>
        <w:bCs/>
        <w:sz w:val="20"/>
        <w:szCs w:val="20"/>
      </w:rPr>
      <w:t>Tel</w:t>
    </w:r>
    <w:proofErr w:type="spellEnd"/>
    <w:r w:rsidRPr="00216D99">
      <w:rPr>
        <w:b/>
        <w:bCs/>
        <w:sz w:val="20"/>
        <w:szCs w:val="20"/>
      </w:rPr>
      <w:t xml:space="preserve"> (11) 4595-4008</w:t>
    </w:r>
  </w:p>
  <w:p w:rsidR="00B313E2" w:rsidRPr="00216D99" w:rsidRDefault="00B313E2" w:rsidP="00216D99">
    <w:pPr>
      <w:pStyle w:val="Rodap"/>
      <w:jc w:val="center"/>
      <w:rPr>
        <w:b/>
        <w:bCs/>
        <w:sz w:val="20"/>
        <w:szCs w:val="20"/>
      </w:rPr>
    </w:pPr>
    <w:r w:rsidRPr="00216D99">
      <w:rPr>
        <w:b/>
        <w:bCs/>
        <w:sz w:val="20"/>
        <w:szCs w:val="20"/>
      </w:rPr>
      <w:t>Email: cmdca.varzeapaulista@gmail.com</w:t>
    </w:r>
  </w:p>
  <w:p w:rsidR="00B313E2" w:rsidRDefault="00B313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F2A08" w:rsidRDefault="006F2A08" w:rsidP="006F2A08">
      <w:pPr>
        <w:spacing w:after="0" w:line="240" w:lineRule="auto"/>
      </w:pPr>
      <w:r>
        <w:separator/>
      </w:r>
    </w:p>
  </w:footnote>
  <w:footnote w:type="continuationSeparator" w:id="0">
    <w:p w:rsidR="006F2A08" w:rsidRDefault="006F2A08" w:rsidP="006F2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F2A08" w:rsidRDefault="00B313E2">
    <w:pPr>
      <w:pStyle w:val="Cabealho"/>
    </w:pPr>
    <w:r>
      <w:t xml:space="preserve">                                                  </w:t>
    </w:r>
    <w:r>
      <w:rPr>
        <w:noProof/>
      </w:rPr>
      <w:drawing>
        <wp:inline distT="0" distB="0" distL="0" distR="0" wp14:anchorId="241A89BB" wp14:editId="29229DA8">
          <wp:extent cx="2022475" cy="1042323"/>
          <wp:effectExtent l="0" t="0" r="0" b="5715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53" r="2458" b="45007"/>
                  <a:stretch/>
                </pic:blipFill>
                <pic:spPr bwMode="auto">
                  <a:xfrm>
                    <a:off x="0" y="0"/>
                    <a:ext cx="2039693" cy="10511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E71"/>
    <w:rsid w:val="00011F33"/>
    <w:rsid w:val="00072BAE"/>
    <w:rsid w:val="000F2866"/>
    <w:rsid w:val="00110431"/>
    <w:rsid w:val="001A76BC"/>
    <w:rsid w:val="001C6DA8"/>
    <w:rsid w:val="00243F3C"/>
    <w:rsid w:val="00354851"/>
    <w:rsid w:val="00403312"/>
    <w:rsid w:val="00462AB0"/>
    <w:rsid w:val="005F0B61"/>
    <w:rsid w:val="006F2A08"/>
    <w:rsid w:val="007169E3"/>
    <w:rsid w:val="0075112B"/>
    <w:rsid w:val="007728C0"/>
    <w:rsid w:val="007824C5"/>
    <w:rsid w:val="007C5181"/>
    <w:rsid w:val="00821232"/>
    <w:rsid w:val="00850B77"/>
    <w:rsid w:val="008E0173"/>
    <w:rsid w:val="00AA7E71"/>
    <w:rsid w:val="00B30C49"/>
    <w:rsid w:val="00B313E2"/>
    <w:rsid w:val="00C33307"/>
    <w:rsid w:val="00CB7C16"/>
    <w:rsid w:val="00CE2346"/>
    <w:rsid w:val="00D11D82"/>
    <w:rsid w:val="00F0161D"/>
    <w:rsid w:val="00F9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0C19E"/>
  <w15:chartTrackingRefBased/>
  <w15:docId w15:val="{2E4D10BC-B70D-4EA2-B26C-E26C28181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3E2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A7E7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A7E7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A7E71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A7E71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A7E71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A7E71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A7E71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A7E71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A7E71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A7E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A7E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A7E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A7E7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A7E7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A7E7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A7E7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A7E7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A7E7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A7E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A7E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A7E71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A7E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A7E71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A7E7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A7E71"/>
    <w:pPr>
      <w:spacing w:line="259" w:lineRule="auto"/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A7E7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A7E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A7E7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A7E71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6F2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2A08"/>
  </w:style>
  <w:style w:type="paragraph" w:styleId="Rodap">
    <w:name w:val="footer"/>
    <w:basedOn w:val="Normal"/>
    <w:link w:val="RodapChar"/>
    <w:uiPriority w:val="99"/>
    <w:unhideWhenUsed/>
    <w:rsid w:val="006F2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2A08"/>
  </w:style>
  <w:style w:type="paragraph" w:styleId="NormalWeb">
    <w:name w:val="Normal (Web)"/>
    <w:basedOn w:val="Normal"/>
    <w:uiPriority w:val="99"/>
    <w:semiHidden/>
    <w:unhideWhenUsed/>
    <w:rsid w:val="00B31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478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Ane Santos</dc:creator>
  <cp:keywords/>
  <dc:description/>
  <cp:lastModifiedBy>Sue Ane Santos</cp:lastModifiedBy>
  <cp:revision>4</cp:revision>
  <dcterms:created xsi:type="dcterms:W3CDTF">2025-05-16T17:01:00Z</dcterms:created>
  <dcterms:modified xsi:type="dcterms:W3CDTF">2025-05-16T18:09:00Z</dcterms:modified>
</cp:coreProperties>
</file>