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D066" w14:textId="77777777" w:rsidR="004D2FEF" w:rsidRDefault="004D2FEF" w:rsidP="004D2FEF">
      <w:pPr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</w:t>
      </w:r>
      <w:proofErr w:type="gramStart"/>
      <w:r w:rsidRPr="00430123">
        <w:rPr>
          <w:rFonts w:ascii="Century" w:hAnsi="Century"/>
          <w:b/>
          <w:bCs/>
          <w:sz w:val="28"/>
          <w:szCs w:val="28"/>
        </w:rPr>
        <w:t>SOCIAL  -</w:t>
      </w:r>
      <w:proofErr w:type="gramEnd"/>
      <w:r w:rsidRPr="00430123">
        <w:rPr>
          <w:rFonts w:ascii="Century" w:hAnsi="Century"/>
          <w:b/>
          <w:bCs/>
          <w:sz w:val="28"/>
          <w:szCs w:val="28"/>
        </w:rPr>
        <w:t xml:space="preserve">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43C69B24" w14:textId="77777777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11C52F79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21A1B9EE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353A95DC" w14:textId="2E12690B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RESOLUÇÃO   0</w:t>
      </w:r>
      <w:r w:rsidR="00E025A6">
        <w:rPr>
          <w:rFonts w:ascii="Century" w:hAnsi="Century" w:cs="Linux Biolinum G"/>
          <w:b/>
          <w:bCs/>
          <w:sz w:val="28"/>
          <w:szCs w:val="28"/>
        </w:rPr>
        <w:t>0</w:t>
      </w:r>
      <w:r w:rsidR="00E572A6">
        <w:rPr>
          <w:rFonts w:ascii="Century" w:hAnsi="Century" w:cs="Linux Biolinum G"/>
          <w:b/>
          <w:bCs/>
          <w:sz w:val="28"/>
          <w:szCs w:val="28"/>
        </w:rPr>
        <w:t>4</w:t>
      </w:r>
      <w:r>
        <w:rPr>
          <w:rFonts w:ascii="Century" w:hAnsi="Century" w:cs="Linux Biolinum G"/>
          <w:b/>
          <w:bCs/>
          <w:sz w:val="28"/>
          <w:szCs w:val="28"/>
        </w:rPr>
        <w:t>/202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</w:p>
    <w:p w14:paraId="2393F456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ab/>
      </w:r>
    </w:p>
    <w:p w14:paraId="7FAC8102" w14:textId="77777777" w:rsidR="00D077D4" w:rsidRDefault="00D077D4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7E1151CB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>O Conselho Municipal de Assistência Social – CMAS, órgão deliberativo vinculado à Unidade Gestora Municipal de Desenvolvimento Social – UGMDS, criado pela Lei Municipal nº 1505, de 05 de setembro de 1997, alterado pela Lei Municipal nº 2068, de 17 de dezembro de 2010, o uso das atribuições que lhe são conferidas, resolve:</w:t>
      </w:r>
    </w:p>
    <w:p w14:paraId="797BCEAE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3FE15F76" w14:textId="4C0F4102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Em reunião ordinária, realizada no dia </w:t>
      </w:r>
      <w:r w:rsidR="00E572A6">
        <w:rPr>
          <w:rFonts w:ascii="Century" w:hAnsi="Century" w:cs="Linux Biolinum G"/>
          <w:b/>
          <w:bCs/>
          <w:sz w:val="28"/>
          <w:szCs w:val="28"/>
        </w:rPr>
        <w:t>14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 xml:space="preserve">de </w:t>
      </w:r>
      <w:r w:rsidR="00E572A6">
        <w:rPr>
          <w:rFonts w:ascii="Century" w:hAnsi="Century" w:cs="Linux Biolinum G"/>
          <w:b/>
          <w:bCs/>
          <w:sz w:val="28"/>
          <w:szCs w:val="28"/>
        </w:rPr>
        <w:t>març</w:t>
      </w:r>
      <w:r w:rsidR="00E025A6">
        <w:rPr>
          <w:rFonts w:ascii="Century" w:hAnsi="Century" w:cs="Linux Biolinum G"/>
          <w:b/>
          <w:bCs/>
          <w:sz w:val="28"/>
          <w:szCs w:val="28"/>
        </w:rPr>
        <w:t>o</w:t>
      </w:r>
      <w:r>
        <w:rPr>
          <w:rFonts w:ascii="Century" w:hAnsi="Century" w:cs="Linux Biolinum G"/>
          <w:b/>
          <w:bCs/>
          <w:sz w:val="28"/>
          <w:szCs w:val="28"/>
        </w:rPr>
        <w:t xml:space="preserve"> de 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  <w:r>
        <w:rPr>
          <w:rFonts w:ascii="Century" w:hAnsi="Century" w:cs="Linux Biolinum G"/>
          <w:b/>
          <w:bCs/>
          <w:sz w:val="28"/>
          <w:szCs w:val="28"/>
        </w:rPr>
        <w:t xml:space="preserve">, com início às </w:t>
      </w:r>
      <w:r w:rsidR="00E572A6">
        <w:rPr>
          <w:rFonts w:ascii="Century" w:hAnsi="Century" w:cs="Linux Biolinum G"/>
          <w:b/>
          <w:bCs/>
          <w:sz w:val="28"/>
          <w:szCs w:val="28"/>
        </w:rPr>
        <w:t>09</w:t>
      </w:r>
      <w:r>
        <w:rPr>
          <w:rFonts w:ascii="Century" w:hAnsi="Century" w:cs="Linux Biolinum G"/>
          <w:b/>
          <w:bCs/>
          <w:sz w:val="28"/>
          <w:szCs w:val="28"/>
        </w:rPr>
        <w:t xml:space="preserve">hs </w:t>
      </w:r>
      <w:r w:rsidR="00E572A6">
        <w:rPr>
          <w:rFonts w:ascii="Century" w:hAnsi="Century" w:cs="Linux Biolinum G"/>
          <w:b/>
          <w:bCs/>
          <w:sz w:val="28"/>
          <w:szCs w:val="28"/>
        </w:rPr>
        <w:t>35</w:t>
      </w:r>
      <w:r>
        <w:rPr>
          <w:rFonts w:ascii="Century" w:hAnsi="Century" w:cs="Linux Biolinum G"/>
          <w:b/>
          <w:bCs/>
          <w:sz w:val="28"/>
          <w:szCs w:val="28"/>
        </w:rPr>
        <w:t>min, reunião presencial realizada na</w:t>
      </w:r>
      <w:r w:rsidR="00E025A6">
        <w:rPr>
          <w:rFonts w:ascii="Century" w:hAnsi="Century" w:cs="Linux Biolinum G"/>
          <w:b/>
          <w:bCs/>
          <w:sz w:val="28"/>
          <w:szCs w:val="28"/>
        </w:rPr>
        <w:t xml:space="preserve"> APAE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, </w:t>
      </w:r>
      <w:r w:rsidR="00E025A6">
        <w:rPr>
          <w:rFonts w:ascii="Century" w:hAnsi="Century" w:cs="Linux Biolinum G"/>
          <w:b/>
          <w:bCs/>
          <w:sz w:val="28"/>
          <w:szCs w:val="28"/>
        </w:rPr>
        <w:t>Rua Alberto de Oliveira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, nº 55, </w:t>
      </w:r>
      <w:r w:rsidR="00E025A6">
        <w:rPr>
          <w:rFonts w:ascii="Century" w:hAnsi="Century" w:cs="Linux Biolinum G"/>
          <w:b/>
          <w:bCs/>
          <w:sz w:val="28"/>
          <w:szCs w:val="28"/>
        </w:rPr>
        <w:t>Jardim Cruz Alta</w:t>
      </w:r>
      <w:r w:rsidR="002B3E01">
        <w:rPr>
          <w:rFonts w:ascii="Century" w:hAnsi="Century" w:cs="Linux Biolinum G"/>
          <w:b/>
          <w:bCs/>
          <w:sz w:val="28"/>
          <w:szCs w:val="28"/>
        </w:rPr>
        <w:t>, Várzea Paulista/SP</w:t>
      </w:r>
      <w:r>
        <w:rPr>
          <w:rFonts w:ascii="Century" w:hAnsi="Century" w:cs="Linux Biolinum G"/>
          <w:b/>
          <w:bCs/>
          <w:sz w:val="28"/>
          <w:szCs w:val="28"/>
        </w:rPr>
        <w:t>:</w:t>
      </w:r>
    </w:p>
    <w:p w14:paraId="44181838" w14:textId="1AFC7C2B" w:rsidR="004D2FEF" w:rsidRPr="00B10F5E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  <w:u w:val="single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RESOLVE:  Aprova a apresentação </w:t>
      </w:r>
      <w:r w:rsidR="0098002B">
        <w:rPr>
          <w:rFonts w:ascii="Century" w:hAnsi="Century" w:cs="Linux Biolinum G"/>
          <w:b/>
          <w:bCs/>
          <w:sz w:val="28"/>
          <w:szCs w:val="28"/>
        </w:rPr>
        <w:t>d</w:t>
      </w:r>
      <w:r w:rsidR="00E572A6">
        <w:rPr>
          <w:rFonts w:ascii="Century" w:hAnsi="Century" w:cs="Linux Biolinum G"/>
          <w:b/>
          <w:bCs/>
          <w:sz w:val="28"/>
          <w:szCs w:val="28"/>
        </w:rPr>
        <w:t>a</w:t>
      </w:r>
      <w:r>
        <w:rPr>
          <w:rFonts w:ascii="Century" w:hAnsi="Century" w:cs="Linux Biolinum G"/>
          <w:b/>
          <w:bCs/>
          <w:sz w:val="28"/>
          <w:szCs w:val="28"/>
        </w:rPr>
        <w:t xml:space="preserve"> “</w:t>
      </w:r>
      <w:r w:rsidR="00E572A6">
        <w:rPr>
          <w:rFonts w:ascii="Century" w:hAnsi="Century" w:cs="Linux Biolinum G"/>
          <w:b/>
          <w:bCs/>
          <w:sz w:val="28"/>
          <w:szCs w:val="28"/>
        </w:rPr>
        <w:t>Prestação de Contas da UGMDS do ano de 2023</w:t>
      </w:r>
      <w:r w:rsidR="008E061A">
        <w:rPr>
          <w:rFonts w:ascii="Century" w:hAnsi="Century" w:cs="Linux Biolinum G"/>
          <w:b/>
          <w:bCs/>
          <w:sz w:val="28"/>
          <w:szCs w:val="28"/>
        </w:rPr>
        <w:t xml:space="preserve">”. </w:t>
      </w:r>
    </w:p>
    <w:p w14:paraId="209077D3" w14:textId="64C46809" w:rsidR="00D077D4" w:rsidRPr="00B90038" w:rsidRDefault="004D2FEF" w:rsidP="004D2F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58644C8F" w14:textId="77777777" w:rsidR="00DD0858" w:rsidRDefault="00DD0858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00B82F18" w14:textId="271E81BF" w:rsidR="004D2FEF" w:rsidRDefault="002B3E01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Vanessa de Oliviera </w:t>
      </w:r>
      <w:proofErr w:type="spellStart"/>
      <w:r>
        <w:rPr>
          <w:rFonts w:ascii="Century" w:hAnsi="Century" w:cs="Linux Biolinum G"/>
          <w:b/>
          <w:bCs/>
          <w:sz w:val="28"/>
          <w:szCs w:val="28"/>
        </w:rPr>
        <w:t>Alberqueque</w:t>
      </w:r>
      <w:proofErr w:type="spellEnd"/>
    </w:p>
    <w:p w14:paraId="7529C056" w14:textId="5DD7FF74" w:rsidR="00430123" w:rsidRDefault="002B3E01" w:rsidP="004D2FEF">
      <w:pPr>
        <w:rPr>
          <w:noProof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    </w:t>
      </w:r>
      <w:r w:rsidR="004D2FEF">
        <w:rPr>
          <w:rFonts w:ascii="Century" w:hAnsi="Century" w:cs="Linux Biolinum G"/>
          <w:b/>
          <w:bCs/>
          <w:sz w:val="28"/>
          <w:szCs w:val="28"/>
        </w:rPr>
        <w:t>Presidente do Conselho Municipal de Assistência Socia</w:t>
      </w:r>
      <w:r w:rsidR="00207F0B">
        <w:rPr>
          <w:rFonts w:ascii="Century" w:hAnsi="Century" w:cs="Linux Biolinum G"/>
          <w:b/>
          <w:bCs/>
          <w:sz w:val="28"/>
          <w:szCs w:val="28"/>
        </w:rPr>
        <w:t>l</w:t>
      </w:r>
    </w:p>
    <w:sectPr w:rsidR="00430123" w:rsidSect="00614FE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6EE0" w14:textId="77777777" w:rsidR="00614FE8" w:rsidRDefault="00614FE8" w:rsidP="006331C8">
      <w:pPr>
        <w:spacing w:after="0" w:line="240" w:lineRule="auto"/>
      </w:pPr>
      <w:r>
        <w:separator/>
      </w:r>
    </w:p>
  </w:endnote>
  <w:endnote w:type="continuationSeparator" w:id="0">
    <w:p w14:paraId="31027916" w14:textId="77777777" w:rsidR="00614FE8" w:rsidRDefault="00614FE8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F962" w14:textId="77777777" w:rsidR="002B3E01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Avenida Eduardo de Castro, nº 655, Vila São José</w:t>
    </w:r>
    <w:r>
      <w:rPr>
        <w:b/>
        <w:bCs/>
        <w:sz w:val="20"/>
        <w:szCs w:val="20"/>
      </w:rPr>
      <w:t xml:space="preserve"> - </w:t>
    </w:r>
    <w:r w:rsidRPr="00C5564F">
      <w:rPr>
        <w:b/>
        <w:bCs/>
        <w:sz w:val="20"/>
        <w:szCs w:val="20"/>
      </w:rPr>
      <w:t>fone (11) 4595-4008</w:t>
    </w:r>
  </w:p>
  <w:p w14:paraId="6985196A" w14:textId="77777777" w:rsidR="002B3E01" w:rsidRPr="00C5564F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e-mail cmdca.varzeapaulista@gmail.com</w:t>
    </w:r>
  </w:p>
  <w:p w14:paraId="4663143C" w14:textId="77777777" w:rsidR="002B3E01" w:rsidRDefault="002B3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C43B" w14:textId="77777777" w:rsidR="00614FE8" w:rsidRDefault="00614FE8" w:rsidP="006331C8">
      <w:pPr>
        <w:spacing w:after="0" w:line="240" w:lineRule="auto"/>
      </w:pPr>
      <w:r>
        <w:separator/>
      </w:r>
    </w:p>
  </w:footnote>
  <w:footnote w:type="continuationSeparator" w:id="0">
    <w:p w14:paraId="14BDE4A2" w14:textId="77777777" w:rsidR="00614FE8" w:rsidRDefault="00614FE8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16A6F"/>
    <w:rsid w:val="00034B23"/>
    <w:rsid w:val="0004710A"/>
    <w:rsid w:val="000B4A1C"/>
    <w:rsid w:val="00125E84"/>
    <w:rsid w:val="00157363"/>
    <w:rsid w:val="0019422A"/>
    <w:rsid w:val="001A7B69"/>
    <w:rsid w:val="001D02EE"/>
    <w:rsid w:val="00207F0B"/>
    <w:rsid w:val="002B2F52"/>
    <w:rsid w:val="002B3E01"/>
    <w:rsid w:val="002D18E5"/>
    <w:rsid w:val="002F3F8E"/>
    <w:rsid w:val="003742EE"/>
    <w:rsid w:val="00430123"/>
    <w:rsid w:val="00440638"/>
    <w:rsid w:val="00443EBC"/>
    <w:rsid w:val="004D2FEF"/>
    <w:rsid w:val="004D4B7C"/>
    <w:rsid w:val="004E4414"/>
    <w:rsid w:val="004F68FE"/>
    <w:rsid w:val="005E7AA9"/>
    <w:rsid w:val="00614FE8"/>
    <w:rsid w:val="006331C8"/>
    <w:rsid w:val="00640FA7"/>
    <w:rsid w:val="00696FF9"/>
    <w:rsid w:val="006E3AE4"/>
    <w:rsid w:val="00790360"/>
    <w:rsid w:val="00841AB7"/>
    <w:rsid w:val="008D4436"/>
    <w:rsid w:val="008E061A"/>
    <w:rsid w:val="009478C1"/>
    <w:rsid w:val="00947D2E"/>
    <w:rsid w:val="0098002B"/>
    <w:rsid w:val="009B49A0"/>
    <w:rsid w:val="009E556A"/>
    <w:rsid w:val="00AD3EF1"/>
    <w:rsid w:val="00AF676C"/>
    <w:rsid w:val="00B10F5E"/>
    <w:rsid w:val="00B275EF"/>
    <w:rsid w:val="00B86CBC"/>
    <w:rsid w:val="00C21ECA"/>
    <w:rsid w:val="00C34FE0"/>
    <w:rsid w:val="00CC1004"/>
    <w:rsid w:val="00CE6FE6"/>
    <w:rsid w:val="00D077D4"/>
    <w:rsid w:val="00D44172"/>
    <w:rsid w:val="00D53FE2"/>
    <w:rsid w:val="00DA7AC9"/>
    <w:rsid w:val="00DC4291"/>
    <w:rsid w:val="00DD0858"/>
    <w:rsid w:val="00E025A6"/>
    <w:rsid w:val="00E21194"/>
    <w:rsid w:val="00E572A6"/>
    <w:rsid w:val="00EA1B1F"/>
    <w:rsid w:val="00E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character" w:styleId="nfase">
    <w:name w:val="Emphasis"/>
    <w:basedOn w:val="Fontepargpadro"/>
    <w:uiPriority w:val="20"/>
    <w:qFormat/>
    <w:rsid w:val="00640FA7"/>
    <w:rPr>
      <w:i/>
      <w:iCs/>
    </w:rPr>
  </w:style>
  <w:style w:type="table" w:styleId="Tabelacomgrade">
    <w:name w:val="Table Grid"/>
    <w:basedOn w:val="Tabelanormal"/>
    <w:uiPriority w:val="39"/>
    <w:rsid w:val="001942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2</cp:revision>
  <cp:lastPrinted>2024-02-20T17:50:00Z</cp:lastPrinted>
  <dcterms:created xsi:type="dcterms:W3CDTF">2024-03-18T15:53:00Z</dcterms:created>
  <dcterms:modified xsi:type="dcterms:W3CDTF">2024-03-18T15:53:00Z</dcterms:modified>
</cp:coreProperties>
</file>